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011B" w14:textId="142DB11B" w:rsidR="00496028" w:rsidRDefault="00496028" w:rsidP="00192E44">
      <w:pPr>
        <w:spacing w:after="0" w:line="180" w:lineRule="auto"/>
        <w:rPr>
          <w:rFonts w:ascii="맑은 고딕" w:eastAsia="맑은 고딕" w:hAnsi="맑은 고딕" w:cs="Times New Roman"/>
          <w:b/>
          <w:bCs/>
          <w:color w:val="EE0000"/>
          <w:spacing w:val="-26"/>
          <w:position w:val="-6"/>
          <w:sz w:val="21"/>
          <w:szCs w:val="21"/>
        </w:rPr>
      </w:pPr>
      <w:r w:rsidRPr="00496028">
        <w:rPr>
          <w:rFonts w:ascii="맑은 고딕" w:eastAsia="맑은 고딕" w:hAnsi="맑은 고딕" w:cs="Times New Roman" w:hint="eastAsia"/>
          <w:b/>
          <w:bCs/>
          <w:color w:val="EE0000"/>
          <w:spacing w:val="-26"/>
          <w:position w:val="-6"/>
          <w:sz w:val="21"/>
          <w:szCs w:val="21"/>
        </w:rPr>
        <w:t>[전문언론 배포용]</w:t>
      </w:r>
    </w:p>
    <w:p w14:paraId="699D0A6C" w14:textId="1A7D9D17" w:rsidR="00496028" w:rsidRPr="00496028" w:rsidRDefault="00496028" w:rsidP="00192E44">
      <w:pPr>
        <w:spacing w:after="0" w:line="180" w:lineRule="auto"/>
        <w:rPr>
          <w:rFonts w:ascii="맑은 고딕" w:eastAsia="맑은 고딕" w:hAnsi="맑은 고딕" w:cs="Times New Roman" w:hint="eastAsia"/>
          <w:b/>
          <w:bCs/>
          <w:color w:val="EE0000"/>
          <w:spacing w:val="-26"/>
          <w:position w:val="-6"/>
          <w:sz w:val="10"/>
          <w:szCs w:val="10"/>
        </w:rPr>
      </w:pPr>
    </w:p>
    <w:p w14:paraId="422E040D" w14:textId="37F02309" w:rsidR="005750B4" w:rsidRPr="002E2F0B" w:rsidRDefault="00192E44" w:rsidP="00192E44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26"/>
          <w:position w:val="-6"/>
          <w:sz w:val="35"/>
          <w:szCs w:val="35"/>
        </w:rPr>
      </w:pPr>
      <w:r w:rsidRPr="00A303CC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한미</w:t>
      </w:r>
      <w:r w:rsidR="004507F4" w:rsidRPr="00A303CC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약품</w:t>
      </w:r>
      <w:r w:rsidR="00DA1BB3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,</w:t>
      </w:r>
      <w:r w:rsidR="007B5A14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 xml:space="preserve"> </w:t>
      </w:r>
      <w:proofErr w:type="spellStart"/>
      <w:r w:rsidRPr="00A303CC">
        <w:rPr>
          <w:rFonts w:ascii="맑은 고딕" w:eastAsia="맑은 고딕" w:hAnsi="맑은 고딕" w:cs="Times New Roman"/>
          <w:b/>
          <w:bCs/>
          <w:color w:val="0070C0"/>
          <w:spacing w:val="-26"/>
          <w:position w:val="-6"/>
          <w:sz w:val="35"/>
          <w:szCs w:val="35"/>
        </w:rPr>
        <w:t>베링거인겔하임</w:t>
      </w:r>
      <w:proofErr w:type="spellEnd"/>
      <w:r w:rsidR="00C275A4" w:rsidRPr="00A303CC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 xml:space="preserve"> </w:t>
      </w:r>
      <w:r w:rsidRPr="00A303CC">
        <w:rPr>
          <w:rFonts w:ascii="맑은 고딕" w:eastAsia="맑은 고딕" w:hAnsi="맑은 고딕" w:cs="Times New Roman"/>
          <w:b/>
          <w:bCs/>
          <w:color w:val="0070C0"/>
          <w:spacing w:val="-26"/>
          <w:position w:val="-6"/>
          <w:sz w:val="35"/>
          <w:szCs w:val="35"/>
        </w:rPr>
        <w:t xml:space="preserve">COPD 치료제 </w:t>
      </w:r>
      <w:r w:rsidR="002C6101" w:rsidRPr="00A303CC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 xml:space="preserve">3종 </w:t>
      </w:r>
      <w:r w:rsidR="004507F4" w:rsidRPr="00A303CC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국내</w:t>
      </w:r>
      <w:r w:rsidR="00A303CC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 xml:space="preserve"> </w:t>
      </w:r>
      <w:proofErr w:type="spellStart"/>
      <w:r w:rsidR="00C3404E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유통</w:t>
      </w:r>
      <w:r w:rsidR="00C3404E" w:rsidRPr="00C3404E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·</w:t>
      </w:r>
      <w:r w:rsidR="00C3404E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5"/>
          <w:szCs w:val="35"/>
        </w:rPr>
        <w:t>판매</w:t>
      </w:r>
      <w:proofErr w:type="spellEnd"/>
    </w:p>
    <w:p w14:paraId="6FEAF209" w14:textId="77777777" w:rsidR="00456371" w:rsidRPr="002C6101" w:rsidRDefault="00456371">
      <w:pPr>
        <w:spacing w:after="0" w:line="180" w:lineRule="auto"/>
        <w:rPr>
          <w:rFonts w:ascii="Helvetica Neue" w:hAnsi="Helvetica Neue"/>
          <w:b/>
          <w:bCs/>
          <w:color w:val="000000"/>
          <w:sz w:val="16"/>
          <w:szCs w:val="16"/>
        </w:rPr>
      </w:pPr>
    </w:p>
    <w:p w14:paraId="6A57380D" w14:textId="16CC27B9" w:rsidR="00C60664" w:rsidRDefault="00E226E0" w:rsidP="00030862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10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>월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481D40">
        <w:rPr>
          <w:rFonts w:ascii="Helvetica Neue" w:hAnsi="Helvetica Neue" w:hint="eastAsia"/>
          <w:b/>
          <w:bCs/>
          <w:color w:val="000000"/>
          <w:sz w:val="23"/>
          <w:szCs w:val="23"/>
        </w:rPr>
        <w:t>28</w:t>
      </w:r>
      <w:r w:rsidR="00481D40">
        <w:rPr>
          <w:rFonts w:ascii="Helvetica Neue" w:hAnsi="Helvetica Neue" w:hint="eastAsia"/>
          <w:b/>
          <w:bCs/>
          <w:color w:val="000000"/>
          <w:sz w:val="23"/>
          <w:szCs w:val="23"/>
        </w:rPr>
        <w:t>일</w:t>
      </w:r>
      <w:r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proofErr w:type="spellStart"/>
      <w:r w:rsidR="00187173">
        <w:rPr>
          <w:rFonts w:ascii="Helvetica Neue" w:hAnsi="Helvetica Neue" w:hint="eastAsia"/>
          <w:b/>
          <w:bCs/>
          <w:color w:val="000000"/>
          <w:sz w:val="23"/>
          <w:szCs w:val="23"/>
        </w:rPr>
        <w:t>한국베링거</w:t>
      </w:r>
      <w:r w:rsidR="00BB5E80">
        <w:rPr>
          <w:rFonts w:ascii="Helvetica Neue" w:hAnsi="Helvetica Neue" w:hint="eastAsia"/>
          <w:b/>
          <w:bCs/>
          <w:color w:val="000000"/>
          <w:sz w:val="23"/>
          <w:szCs w:val="23"/>
        </w:rPr>
        <w:t>인겔하임</w:t>
      </w:r>
      <w:r w:rsidR="002809FE">
        <w:rPr>
          <w:rFonts w:ascii="Helvetica Neue" w:hAnsi="Helvetica Neue" w:hint="eastAsia"/>
          <w:b/>
          <w:bCs/>
          <w:color w:val="000000"/>
          <w:sz w:val="23"/>
          <w:szCs w:val="23"/>
        </w:rPr>
        <w:t>과</w:t>
      </w:r>
      <w:proofErr w:type="spellEnd"/>
      <w:r w:rsidR="00BB5E80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9E6582">
        <w:rPr>
          <w:rFonts w:ascii="Helvetica Neue" w:hAnsi="Helvetica Neue" w:hint="eastAsia"/>
          <w:b/>
          <w:bCs/>
          <w:color w:val="000000"/>
          <w:sz w:val="23"/>
          <w:szCs w:val="23"/>
        </w:rPr>
        <w:t>유통</w:t>
      </w:r>
      <w:r w:rsidR="009E6582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9E6582">
        <w:rPr>
          <w:rFonts w:ascii="Helvetica Neue" w:hAnsi="Helvetica Neue" w:hint="eastAsia"/>
          <w:b/>
          <w:bCs/>
          <w:color w:val="000000"/>
          <w:sz w:val="23"/>
          <w:szCs w:val="23"/>
        </w:rPr>
        <w:t>및</w:t>
      </w:r>
      <w:r w:rsidR="009E6582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BB5E80">
        <w:rPr>
          <w:rFonts w:ascii="Helvetica Neue" w:hAnsi="Helvetica Neue" w:hint="eastAsia"/>
          <w:b/>
          <w:bCs/>
          <w:color w:val="000000"/>
          <w:sz w:val="23"/>
          <w:szCs w:val="23"/>
        </w:rPr>
        <w:t>판매</w:t>
      </w:r>
      <w:r w:rsidR="00BB5E80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473534">
        <w:rPr>
          <w:rFonts w:ascii="Helvetica Neue" w:hAnsi="Helvetica Neue" w:hint="eastAsia"/>
          <w:b/>
          <w:bCs/>
          <w:color w:val="000000"/>
          <w:sz w:val="23"/>
          <w:szCs w:val="23"/>
        </w:rPr>
        <w:t>계약</w:t>
      </w:r>
      <w:r w:rsidR="00BB5E80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481D40">
        <w:rPr>
          <w:rFonts w:ascii="Helvetica Neue" w:hAnsi="Helvetica Neue" w:hint="eastAsia"/>
          <w:b/>
          <w:bCs/>
          <w:color w:val="000000"/>
          <w:sz w:val="23"/>
          <w:szCs w:val="23"/>
        </w:rPr>
        <w:t>체결</w:t>
      </w:r>
      <w:r w:rsidR="00481D40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</w:p>
    <w:p w14:paraId="1AC4D563" w14:textId="5E5E8DC6" w:rsidR="00C6688A" w:rsidRDefault="00201E7C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>
        <w:rPr>
          <w:rFonts w:ascii="Helvetica Neue" w:hAnsi="Helvetica Neue"/>
          <w:b/>
          <w:bCs/>
          <w:color w:val="000000"/>
          <w:sz w:val="23"/>
          <w:szCs w:val="23"/>
        </w:rPr>
        <w:t>‘</w:t>
      </w:r>
      <w:proofErr w:type="spellStart"/>
      <w:r w:rsidR="00F13A6B">
        <w:rPr>
          <w:rFonts w:ascii="Helvetica Neue" w:hAnsi="Helvetica Neue" w:hint="eastAsia"/>
          <w:b/>
          <w:bCs/>
          <w:color w:val="000000"/>
          <w:sz w:val="23"/>
          <w:szCs w:val="23"/>
        </w:rPr>
        <w:t>스피리바</w:t>
      </w:r>
      <w:r w:rsidR="00700193" w:rsidRPr="00700193">
        <w:rPr>
          <w:rFonts w:ascii="Helvetica Neue" w:hAnsi="Helvetica Neue" w:hint="eastAsia"/>
          <w:b/>
          <w:bCs/>
          <w:color w:val="000000"/>
          <w:sz w:val="23"/>
          <w:szCs w:val="23"/>
        </w:rPr>
        <w:t>·</w:t>
      </w:r>
      <w:r w:rsidR="00F13A6B">
        <w:rPr>
          <w:rFonts w:ascii="Helvetica Neue" w:hAnsi="Helvetica Neue" w:hint="eastAsia"/>
          <w:b/>
          <w:bCs/>
          <w:color w:val="000000"/>
          <w:sz w:val="23"/>
          <w:szCs w:val="23"/>
        </w:rPr>
        <w:t>바헬바</w:t>
      </w:r>
      <w:proofErr w:type="spellEnd"/>
      <w:r>
        <w:rPr>
          <w:rFonts w:ascii="Helvetica Neue" w:hAnsi="Helvetica Neue"/>
          <w:b/>
          <w:bCs/>
          <w:color w:val="000000"/>
          <w:sz w:val="23"/>
          <w:szCs w:val="23"/>
        </w:rPr>
        <w:t>’</w:t>
      </w:r>
      <w:r w:rsidR="00F13A6B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F13A6B">
        <w:rPr>
          <w:rFonts w:ascii="Helvetica Neue" w:hAnsi="Helvetica Neue" w:hint="eastAsia"/>
          <w:b/>
          <w:bCs/>
          <w:color w:val="000000"/>
          <w:sz w:val="23"/>
          <w:szCs w:val="23"/>
        </w:rPr>
        <w:t>국내</w:t>
      </w:r>
      <w:r w:rsidR="00F13A6B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9F0CCA">
        <w:rPr>
          <w:rFonts w:ascii="Helvetica Neue" w:hAnsi="Helvetica Neue" w:hint="eastAsia"/>
          <w:b/>
          <w:bCs/>
          <w:color w:val="000000"/>
          <w:sz w:val="23"/>
          <w:szCs w:val="23"/>
        </w:rPr>
        <w:t>공급</w:t>
      </w:r>
      <w:r w:rsidR="00C54ECC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C54ECC">
        <w:rPr>
          <w:rFonts w:ascii="Helvetica Neue" w:hAnsi="Helvetica Neue" w:hint="eastAsia"/>
          <w:b/>
          <w:bCs/>
          <w:color w:val="000000"/>
          <w:sz w:val="23"/>
          <w:szCs w:val="23"/>
        </w:rPr>
        <w:t>통한</w:t>
      </w:r>
      <w:r w:rsidR="00C54ECC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4B61AC">
        <w:rPr>
          <w:rFonts w:ascii="Helvetica Neue" w:hAnsi="Helvetica Neue" w:hint="eastAsia"/>
          <w:b/>
          <w:bCs/>
          <w:color w:val="000000"/>
          <w:sz w:val="23"/>
          <w:szCs w:val="23"/>
        </w:rPr>
        <w:t>호흡기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>질환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>치료제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>포트폴리오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 xml:space="preserve"> </w:t>
      </w:r>
      <w:r w:rsidR="00931114">
        <w:rPr>
          <w:rFonts w:ascii="Helvetica Neue" w:hAnsi="Helvetica Neue" w:hint="eastAsia"/>
          <w:b/>
          <w:bCs/>
          <w:color w:val="000000"/>
          <w:sz w:val="23"/>
          <w:szCs w:val="23"/>
        </w:rPr>
        <w:t>확장</w:t>
      </w:r>
    </w:p>
    <w:p w14:paraId="4FC44EBC" w14:textId="5A0267C5" w:rsidR="00C6688A" w:rsidRPr="00687681" w:rsidRDefault="00C6688A">
      <w:pPr>
        <w:spacing w:after="0" w:line="180" w:lineRule="auto"/>
        <w:rPr>
          <w:rFonts w:ascii="Helvetica Neue" w:hAnsi="Helvetica Neue"/>
          <w:b/>
          <w:bCs/>
          <w:color w:val="000000"/>
          <w:sz w:val="14"/>
          <w:szCs w:val="14"/>
        </w:rPr>
      </w:pPr>
    </w:p>
    <w:p w14:paraId="23A509D6" w14:textId="29040332" w:rsidR="00484572" w:rsidRPr="00814D33" w:rsidRDefault="00917241" w:rsidP="008B71B1">
      <w:pPr>
        <w:spacing w:after="0" w:line="180" w:lineRule="auto"/>
        <w:rPr>
          <w:rFonts w:ascii="Helvetica Neue" w:hAnsi="Helvetica Neue"/>
          <w:b/>
          <w:bCs/>
          <w:color w:val="000000"/>
          <w:sz w:val="23"/>
          <w:szCs w:val="23"/>
        </w:rPr>
      </w:pPr>
      <w:r w:rsidRPr="00852F45">
        <w:rPr>
          <w:rFonts w:ascii="맑은 고딕" w:eastAsia="맑은 고딕" w:hAnsi="맑은 고딕" w:cs="Times New Roman" w:hint="eastAsia"/>
          <w:bCs/>
          <w:i/>
          <w:iCs/>
          <w:sz w:val="22"/>
        </w:rPr>
        <w:t>(</w:t>
      </w:r>
      <w:r w:rsidRPr="00660C9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2"/>
        </w:rPr>
        <w:t>2025년 1</w:t>
      </w:r>
      <w:r w:rsidR="00A84869" w:rsidRPr="00660C9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2"/>
        </w:rPr>
        <w:t>1</w:t>
      </w:r>
      <w:r w:rsidRPr="00660C9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2"/>
        </w:rPr>
        <w:t xml:space="preserve">월 </w:t>
      </w:r>
      <w:r w:rsidR="00030A2C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2"/>
        </w:rPr>
        <w:t>4</w:t>
      </w:r>
      <w:r w:rsidRPr="00660C9F">
        <w:rPr>
          <w:rFonts w:ascii="맑은 고딕" w:eastAsia="맑은 고딕" w:hAnsi="맑은 고딕" w:cs="Times New Roman" w:hint="eastAsia"/>
          <w:bCs/>
          <w:i/>
          <w:iCs/>
          <w:color w:val="000000" w:themeColor="text1"/>
          <w:sz w:val="22"/>
        </w:rPr>
        <w:t>일)</w:t>
      </w:r>
      <w:r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484572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한미약품이 </w:t>
      </w:r>
      <w:proofErr w:type="spellStart"/>
      <w:r w:rsidR="00484572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베링거인겔하임</w:t>
      </w:r>
      <w:r w:rsidR="00DA707C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에서</w:t>
      </w:r>
      <w:proofErr w:type="spellEnd"/>
      <w:r w:rsidR="00DA707C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개발한</w:t>
      </w:r>
      <w:r w:rsidR="00484572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E32460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만성폐쇄성폐질환(</w:t>
      </w:r>
      <w:r w:rsidR="00484572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COPD</w:t>
      </w:r>
      <w:r w:rsidR="00E32460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)</w:t>
      </w:r>
      <w:r w:rsidR="00484572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치료제 3종을 국내에 유통, 판매한다. 한미약품은 </w:t>
      </w:r>
      <w:r w:rsidR="00E226E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지난달 </w:t>
      </w:r>
      <w:r w:rsidR="00A8486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28</w:t>
      </w:r>
      <w:r w:rsidR="00484572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일 </w:t>
      </w:r>
      <w:proofErr w:type="spellStart"/>
      <w:r w:rsidR="00324C9B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한국베링거인겔하임과</w:t>
      </w:r>
      <w:proofErr w:type="spellEnd"/>
      <w:r w:rsidR="00324C9B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12543C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이 같은 협약을 체결하고 </w:t>
      </w:r>
      <w:proofErr w:type="spellStart"/>
      <w:r w:rsidR="00C82D2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스피리바흡입용캡슐</w:t>
      </w:r>
      <w:proofErr w:type="spellEnd"/>
      <w:r w:rsidR="006818F1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</w:t>
      </w:r>
      <w:proofErr w:type="spellStart"/>
      <w:r w:rsidR="006818F1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스피리바</w:t>
      </w:r>
      <w:r w:rsidR="006C5435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레스피맷</w:t>
      </w:r>
      <w:proofErr w:type="spellEnd"/>
      <w:r w:rsidR="006818F1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</w:t>
      </w:r>
      <w:proofErr w:type="spellStart"/>
      <w:r w:rsidR="006C5435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바헬바레스피맷</w:t>
      </w:r>
      <w:proofErr w:type="spellEnd"/>
      <w:r w:rsidR="006818F1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등 3종</w:t>
      </w:r>
      <w:r w:rsidR="00BD6B03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82655E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주요 </w:t>
      </w:r>
      <w:r w:rsidR="009A1A81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COPD 치료제</w:t>
      </w:r>
      <w:r w:rsidR="0082655E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의 국내 유통과 </w:t>
      </w:r>
      <w:r w:rsidR="00FD7A8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판촉활동을 본격화</w:t>
      </w:r>
      <w:r w:rsidR="00B3717B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할 예정이다.</w:t>
      </w:r>
      <w:r w:rsidR="00324C9B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</w:p>
    <w:p w14:paraId="070D3E4E" w14:textId="77777777" w:rsidR="004F6FC9" w:rsidRPr="00687681" w:rsidRDefault="004F6FC9" w:rsidP="00F15328">
      <w:pPr>
        <w:spacing w:after="0" w:line="180" w:lineRule="auto"/>
        <w:rPr>
          <w:rFonts w:ascii="맑은 고딕" w:eastAsia="맑은 고딕" w:hAnsi="맑은 고딕" w:cs="Times New Roman"/>
          <w:bCs/>
          <w:sz w:val="14"/>
          <w:szCs w:val="14"/>
        </w:rPr>
      </w:pPr>
    </w:p>
    <w:p w14:paraId="2E888214" w14:textId="0C023962" w:rsidR="00F15328" w:rsidRPr="00093F87" w:rsidRDefault="00F15328" w:rsidP="00F1532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 w:rsidRPr="00093F87">
        <w:rPr>
          <w:rFonts w:ascii="맑은 고딕" w:eastAsia="맑은 고딕" w:hAnsi="맑은 고딕" w:cs="Times New Roman" w:hint="eastAsia"/>
          <w:bCs/>
          <w:sz w:val="22"/>
        </w:rPr>
        <w:t>스피리바는</w:t>
      </w:r>
      <w:proofErr w:type="spellEnd"/>
      <w:r w:rsidR="00C62F04" w:rsidRPr="00093F8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C82D2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흡입용기 </w:t>
      </w:r>
      <w:r w:rsidR="00EB5499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proofErr w:type="spellStart"/>
      <w:r w:rsidR="00EB549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핸디핼러</w:t>
      </w:r>
      <w:proofErr w:type="spellEnd"/>
      <w:r w:rsidR="00EB5499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proofErr w:type="spellStart"/>
      <w:r w:rsidR="00EB549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를</w:t>
      </w:r>
      <w:proofErr w:type="spellEnd"/>
      <w:r w:rsidR="00EB549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통해 흡입 투여하는 </w:t>
      </w:r>
      <w:r w:rsidR="00D56104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proofErr w:type="spellStart"/>
      <w:r w:rsidR="00EB549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흡입용캡</w:t>
      </w:r>
      <w:r w:rsidR="00C82D2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슐</w:t>
      </w:r>
      <w:proofErr w:type="spellEnd"/>
      <w:r w:rsidR="00D56104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="006818F1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과</w:t>
      </w:r>
      <w:r w:rsidR="00EB549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EF7275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흡입기 형태의 </w:t>
      </w:r>
      <w:r w:rsidR="00EF7275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proofErr w:type="spellStart"/>
      <w:r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레스피맷</w:t>
      </w:r>
      <w:proofErr w:type="spellEnd"/>
      <w:r w:rsidR="00EF7275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="004D1D6B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EF7275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두 </w:t>
      </w:r>
      <w:r w:rsidR="00C82D2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가지 형태로 제공되</w:t>
      </w:r>
      <w:r w:rsidR="00A830DE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며</w:t>
      </w:r>
      <w:r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, </w:t>
      </w:r>
      <w:proofErr w:type="spellStart"/>
      <w:r w:rsidRPr="00093F87">
        <w:rPr>
          <w:rFonts w:ascii="맑은 고딕" w:eastAsia="맑은 고딕" w:hAnsi="맑은 고딕" w:cs="Times New Roman"/>
          <w:bCs/>
          <w:sz w:val="22"/>
        </w:rPr>
        <w:t>바헬바는</w:t>
      </w:r>
      <w:proofErr w:type="spellEnd"/>
      <w:r w:rsidRPr="00093F87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727E63" w:rsidRPr="00093F87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Pr="00093F87">
        <w:rPr>
          <w:rFonts w:ascii="맑은 고딕" w:eastAsia="맑은 고딕" w:hAnsi="맑은 고딕" w:cs="Times New Roman"/>
          <w:bCs/>
          <w:sz w:val="22"/>
        </w:rPr>
        <w:t>레스피맷</w:t>
      </w:r>
      <w:proofErr w:type="spellEnd"/>
      <w:r w:rsidR="00727E63" w:rsidRPr="00093F87">
        <w:rPr>
          <w:rFonts w:ascii="맑은 고딕" w:eastAsia="맑은 고딕" w:hAnsi="맑은 고딕" w:cs="Times New Roman"/>
          <w:bCs/>
          <w:sz w:val="22"/>
        </w:rPr>
        <w:t>’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727E63" w:rsidRPr="00093F87">
        <w:rPr>
          <w:rFonts w:ascii="맑은 고딕" w:eastAsia="맑은 고딕" w:hAnsi="맑은 고딕" w:cs="Times New Roman" w:hint="eastAsia"/>
          <w:bCs/>
          <w:sz w:val="22"/>
        </w:rPr>
        <w:t xml:space="preserve">단일 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제형으로 </w:t>
      </w:r>
      <w:r w:rsidR="00F94E6C" w:rsidRPr="00093F87">
        <w:rPr>
          <w:rFonts w:ascii="맑은 고딕" w:eastAsia="맑은 고딕" w:hAnsi="맑은 고딕" w:cs="Times New Roman" w:hint="eastAsia"/>
          <w:bCs/>
          <w:sz w:val="22"/>
        </w:rPr>
        <w:t xml:space="preserve">제공된다. 의약품 시장조사기관 </w:t>
      </w:r>
      <w:proofErr w:type="spellStart"/>
      <w:r w:rsidRPr="00093F87">
        <w:rPr>
          <w:rFonts w:ascii="맑은 고딕" w:eastAsia="맑은 고딕" w:hAnsi="맑은 고딕" w:cs="Times New Roman"/>
          <w:bCs/>
          <w:sz w:val="22"/>
        </w:rPr>
        <w:t>유비스트</w:t>
      </w:r>
      <w:proofErr w:type="spellEnd"/>
      <w:r w:rsidRPr="00093F87">
        <w:rPr>
          <w:rFonts w:ascii="맑은 고딕" w:eastAsia="맑은 고딕" w:hAnsi="맑은 고딕" w:cs="Times New Roman"/>
          <w:bCs/>
          <w:sz w:val="22"/>
        </w:rPr>
        <w:t>(UBIST)</w:t>
      </w:r>
      <w:r w:rsidR="00797DE1" w:rsidRPr="00093F87">
        <w:rPr>
          <w:rFonts w:ascii="맑은 고딕" w:eastAsia="맑은 고딕" w:hAnsi="맑은 고딕" w:cs="Times New Roman" w:hint="eastAsia"/>
          <w:bCs/>
          <w:sz w:val="22"/>
        </w:rPr>
        <w:t xml:space="preserve"> 기준으로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 2024년 국내 원외처방 매출</w:t>
      </w:r>
      <w:r w:rsidR="005C666C" w:rsidRPr="00093F87">
        <w:rPr>
          <w:rFonts w:ascii="맑은 고딕" w:eastAsia="맑은 고딕" w:hAnsi="맑은 고딕" w:cs="Times New Roman" w:hint="eastAsia"/>
          <w:bCs/>
          <w:sz w:val="22"/>
        </w:rPr>
        <w:t>은</w:t>
      </w:r>
      <w:r w:rsidR="0065426C" w:rsidRPr="00093F8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65426C" w:rsidRPr="00093F87">
        <w:rPr>
          <w:rFonts w:ascii="맑은 고딕" w:eastAsia="맑은 고딕" w:hAnsi="맑은 고딕" w:cs="Times New Roman" w:hint="eastAsia"/>
          <w:bCs/>
          <w:sz w:val="22"/>
        </w:rPr>
        <w:t>스피리바</w:t>
      </w:r>
      <w:proofErr w:type="spellEnd"/>
      <w:r w:rsidR="00915034" w:rsidRPr="00093F8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093F87">
        <w:rPr>
          <w:rFonts w:ascii="맑은 고딕" w:eastAsia="맑은 고딕" w:hAnsi="맑은 고딕" w:cs="Times New Roman"/>
          <w:bCs/>
          <w:sz w:val="22"/>
        </w:rPr>
        <w:t>94억</w:t>
      </w:r>
      <w:r w:rsidR="003D10ED" w:rsidRPr="00093F87">
        <w:rPr>
          <w:rFonts w:ascii="맑은 고딕" w:eastAsia="맑은 고딕" w:hAnsi="맑은 고딕" w:cs="Times New Roman" w:hint="eastAsia"/>
          <w:bCs/>
          <w:sz w:val="22"/>
        </w:rPr>
        <w:t>원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, </w:t>
      </w:r>
      <w:proofErr w:type="spellStart"/>
      <w:r w:rsidR="0065426C" w:rsidRPr="00093F87">
        <w:rPr>
          <w:rFonts w:ascii="맑은 고딕" w:eastAsia="맑은 고딕" w:hAnsi="맑은 고딕" w:cs="Times New Roman" w:hint="eastAsia"/>
          <w:bCs/>
          <w:sz w:val="22"/>
        </w:rPr>
        <w:t>바헬바</w:t>
      </w:r>
      <w:proofErr w:type="spellEnd"/>
      <w:r w:rsidR="0065426C" w:rsidRPr="00093F8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093F87">
        <w:rPr>
          <w:rFonts w:ascii="맑은 고딕" w:eastAsia="맑은 고딕" w:hAnsi="맑은 고딕" w:cs="Times New Roman"/>
          <w:bCs/>
          <w:sz w:val="22"/>
        </w:rPr>
        <w:t>120억</w:t>
      </w:r>
      <w:r w:rsidR="003D10ED" w:rsidRPr="00093F87">
        <w:rPr>
          <w:rFonts w:ascii="맑은 고딕" w:eastAsia="맑은 고딕" w:hAnsi="맑은 고딕" w:cs="Times New Roman" w:hint="eastAsia"/>
          <w:bCs/>
          <w:sz w:val="22"/>
        </w:rPr>
        <w:t>원</w:t>
      </w:r>
      <w:r w:rsidR="00915034" w:rsidRPr="00093F87">
        <w:rPr>
          <w:rFonts w:ascii="맑은 고딕" w:eastAsia="맑은 고딕" w:hAnsi="맑은 고딕" w:cs="Times New Roman" w:hint="eastAsia"/>
          <w:bCs/>
          <w:sz w:val="22"/>
        </w:rPr>
        <w:t>으로 집계됐다.</w:t>
      </w:r>
      <w:r w:rsidR="00236BD0" w:rsidRPr="00093F87">
        <w:rPr>
          <w:rFonts w:ascii="맑은 고딕" w:eastAsia="맑은 고딕" w:hAnsi="맑은 고딕" w:cs="Times New Roman" w:hint="eastAsia"/>
          <w:bCs/>
          <w:color w:val="0070C0"/>
          <w:sz w:val="22"/>
        </w:rPr>
        <w:t xml:space="preserve"> </w:t>
      </w:r>
      <w:r w:rsidR="00236BD0" w:rsidRPr="00093F87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2"/>
      </w:r>
    </w:p>
    <w:p w14:paraId="6DB3FF32" w14:textId="77777777" w:rsidR="004471B4" w:rsidRPr="001172E3" w:rsidRDefault="004471B4" w:rsidP="00F15328">
      <w:pPr>
        <w:spacing w:after="0" w:line="180" w:lineRule="auto"/>
        <w:rPr>
          <w:rFonts w:ascii="맑은 고딕" w:eastAsia="맑은 고딕" w:hAnsi="맑은 고딕" w:cs="Times New Roman"/>
          <w:bCs/>
          <w:sz w:val="16"/>
          <w:szCs w:val="16"/>
        </w:rPr>
      </w:pPr>
    </w:p>
    <w:p w14:paraId="17E3537C" w14:textId="717D2F08" w:rsidR="00F15328" w:rsidRPr="00093F87" w:rsidRDefault="00F15328" w:rsidP="00F1532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093F87">
        <w:rPr>
          <w:rFonts w:ascii="맑은 고딕" w:eastAsia="맑은 고딕" w:hAnsi="맑은 고딕" w:cs="Times New Roman" w:hint="eastAsia"/>
          <w:bCs/>
          <w:sz w:val="22"/>
        </w:rPr>
        <w:t>만성</w:t>
      </w:r>
      <w:r w:rsidRPr="00093F87">
        <w:rPr>
          <w:rFonts w:ascii="맑은 고딕" w:eastAsia="맑은 고딕" w:hAnsi="맑은 고딕" w:cs="Times New Roman"/>
          <w:bCs/>
          <w:sz w:val="22"/>
        </w:rPr>
        <w:t>폐쇄성폐질환</w:t>
      </w:r>
      <w:r w:rsidR="00797DE1" w:rsidRPr="00093F87">
        <w:rPr>
          <w:rFonts w:ascii="맑은 고딕" w:eastAsia="맑은 고딕" w:hAnsi="맑은 고딕" w:cs="Times New Roman" w:hint="eastAsia"/>
          <w:bCs/>
          <w:sz w:val="22"/>
        </w:rPr>
        <w:t xml:space="preserve">은 </w:t>
      </w:r>
      <w:r w:rsidRPr="00093F87">
        <w:rPr>
          <w:rFonts w:ascii="맑은 고딕" w:eastAsia="맑은 고딕" w:hAnsi="맑은 고딕" w:cs="Times New Roman"/>
          <w:bCs/>
          <w:sz w:val="22"/>
        </w:rPr>
        <w:t>유해 입자나 가스의 흡입</w:t>
      </w:r>
      <w:r w:rsidR="001B2692" w:rsidRPr="00093F87">
        <w:rPr>
          <w:rFonts w:ascii="맑은 고딕" w:eastAsia="맑은 고딕" w:hAnsi="맑은 고딕" w:cs="Times New Roman" w:hint="eastAsia"/>
          <w:bCs/>
          <w:sz w:val="22"/>
        </w:rPr>
        <w:t>으로</w:t>
      </w:r>
      <w:r w:rsidR="00C91E70" w:rsidRPr="00093F87">
        <w:rPr>
          <w:rFonts w:ascii="맑은 고딕" w:eastAsia="맑은 고딕" w:hAnsi="맑은 고딕" w:cs="Times New Roman" w:hint="eastAsia"/>
          <w:bCs/>
          <w:sz w:val="22"/>
        </w:rPr>
        <w:t xml:space="preserve"> 인해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851316" w:rsidRPr="00093F87">
        <w:rPr>
          <w:rFonts w:ascii="맑은 고딕" w:eastAsia="맑은 고딕" w:hAnsi="맑은 고딕" w:cs="Times New Roman" w:hint="eastAsia"/>
          <w:bCs/>
          <w:sz w:val="22"/>
        </w:rPr>
        <w:t xml:space="preserve">기도와 </w:t>
      </w:r>
      <w:r w:rsidR="00546E23" w:rsidRPr="00093F87">
        <w:rPr>
          <w:rFonts w:ascii="맑은 고딕" w:eastAsia="맑은 고딕" w:hAnsi="맑은 고딕" w:cs="Times New Roman" w:hint="eastAsia"/>
          <w:bCs/>
          <w:sz w:val="22"/>
        </w:rPr>
        <w:t>폐</w:t>
      </w:r>
      <w:r w:rsidR="00546E23" w:rsidRPr="00093F87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91E70" w:rsidRPr="00093F87">
        <w:rPr>
          <w:rFonts w:ascii="맑은 고딕" w:eastAsia="맑은 고딕" w:hAnsi="맑은 고딕" w:cs="Times New Roman" w:hint="eastAsia"/>
          <w:bCs/>
          <w:sz w:val="22"/>
        </w:rPr>
        <w:t>조직</w:t>
      </w:r>
      <w:r w:rsidR="00546E23" w:rsidRPr="00093F87">
        <w:rPr>
          <w:rFonts w:ascii="맑은 고딕" w:eastAsia="맑은 고딕" w:hAnsi="맑은 고딕" w:cs="Times New Roman"/>
          <w:bCs/>
          <w:sz w:val="22"/>
        </w:rPr>
        <w:t xml:space="preserve">에 염증반응이 </w:t>
      </w:r>
      <w:r w:rsidR="00C91E70" w:rsidRPr="00093F87">
        <w:rPr>
          <w:rFonts w:ascii="맑은 고딕" w:eastAsia="맑은 고딕" w:hAnsi="맑은 고딕" w:cs="Times New Roman" w:hint="eastAsia"/>
          <w:bCs/>
          <w:sz w:val="22"/>
        </w:rPr>
        <w:t xml:space="preserve">일어나면서 숨을 </w:t>
      </w:r>
      <w:r w:rsidR="00546E23" w:rsidRPr="00093F87">
        <w:rPr>
          <w:rFonts w:ascii="맑은 고딕" w:eastAsia="맑은 고딕" w:hAnsi="맑은 고딕" w:cs="Times New Roman"/>
          <w:bCs/>
          <w:sz w:val="22"/>
        </w:rPr>
        <w:t>내쉴 때 기류</w:t>
      </w:r>
      <w:r w:rsidR="00C91E70" w:rsidRPr="00093F87">
        <w:rPr>
          <w:rFonts w:ascii="맑은 고딕" w:eastAsia="맑은 고딕" w:hAnsi="맑은 고딕" w:cs="Times New Roman" w:hint="eastAsia"/>
          <w:bCs/>
          <w:sz w:val="22"/>
        </w:rPr>
        <w:t xml:space="preserve">가 </w:t>
      </w:r>
      <w:r w:rsidR="00546E23" w:rsidRPr="00093F87">
        <w:rPr>
          <w:rFonts w:ascii="맑은 고딕" w:eastAsia="맑은 고딕" w:hAnsi="맑은 고딕" w:cs="Times New Roman"/>
          <w:bCs/>
          <w:sz w:val="22"/>
        </w:rPr>
        <w:t>제한</w:t>
      </w:r>
      <w:r w:rsidR="00C822EA" w:rsidRPr="00093F87">
        <w:rPr>
          <w:rFonts w:ascii="맑은 고딕" w:eastAsia="맑은 고딕" w:hAnsi="맑은 고딕" w:cs="Times New Roman" w:hint="eastAsia"/>
          <w:bCs/>
          <w:sz w:val="22"/>
        </w:rPr>
        <w:t>되는 호</w:t>
      </w:r>
      <w:r w:rsidR="00546E23" w:rsidRPr="00093F87">
        <w:rPr>
          <w:rFonts w:ascii="맑은 고딕" w:eastAsia="맑은 고딕" w:hAnsi="맑은 고딕" w:cs="Times New Roman"/>
          <w:bCs/>
          <w:sz w:val="22"/>
        </w:rPr>
        <w:t>흡기 질</w:t>
      </w:r>
      <w:r w:rsidR="00E73629" w:rsidRPr="00093F87">
        <w:rPr>
          <w:rFonts w:ascii="맑은 고딕" w:eastAsia="맑은 고딕" w:hAnsi="맑은 고딕" w:cs="Times New Roman" w:hint="eastAsia"/>
          <w:bCs/>
          <w:sz w:val="22"/>
        </w:rPr>
        <w:t>환이다.</w:t>
      </w:r>
      <w:r w:rsidR="00087D9B" w:rsidRPr="00093F87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3"/>
      </w:r>
      <w:r w:rsidR="00E73629" w:rsidRPr="00093F8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2024년 기준 국내 COPD 환자 수는 약 </w:t>
      </w:r>
      <w:r w:rsidR="00C82D29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22</w:t>
      </w:r>
      <w:r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만명으로 </w:t>
      </w:r>
      <w:r w:rsidRPr="00093F87">
        <w:rPr>
          <w:rFonts w:ascii="맑은 고딕" w:eastAsia="맑은 고딕" w:hAnsi="맑은 고딕" w:cs="Times New Roman"/>
          <w:bCs/>
          <w:sz w:val="22"/>
        </w:rPr>
        <w:t>추</w:t>
      </w:r>
      <w:r w:rsidR="00C822EA" w:rsidRPr="00093F87">
        <w:rPr>
          <w:rFonts w:ascii="맑은 고딕" w:eastAsia="맑은 고딕" w:hAnsi="맑은 고딕" w:cs="Times New Roman" w:hint="eastAsia"/>
          <w:bCs/>
          <w:sz w:val="22"/>
        </w:rPr>
        <w:t>산되며, 이 중</w:t>
      </w:r>
      <w:r w:rsidRPr="00093F87">
        <w:rPr>
          <w:rFonts w:ascii="맑은 고딕" w:eastAsia="맑은 고딕" w:hAnsi="맑은 고딕" w:cs="Times New Roman"/>
          <w:bCs/>
          <w:sz w:val="22"/>
        </w:rPr>
        <w:t xml:space="preserve"> 90% 이상이 50세 이상</w:t>
      </w:r>
      <w:r w:rsidR="00176DAB" w:rsidRPr="00093F8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093F87">
        <w:rPr>
          <w:rFonts w:ascii="맑은 고딕" w:eastAsia="맑은 고딕" w:hAnsi="맑은 고딕" w:cs="Times New Roman"/>
          <w:bCs/>
          <w:sz w:val="22"/>
        </w:rPr>
        <w:t>환자</w:t>
      </w:r>
      <w:r w:rsidR="007F07E0" w:rsidRPr="00093F87">
        <w:rPr>
          <w:rFonts w:ascii="맑은 고딕" w:eastAsia="맑은 고딕" w:hAnsi="맑은 고딕" w:cs="Times New Roman" w:hint="eastAsia"/>
          <w:bCs/>
          <w:sz w:val="22"/>
        </w:rPr>
        <w:t>인 것으로 나타났다</w:t>
      </w:r>
      <w:r w:rsidRPr="00093F87">
        <w:rPr>
          <w:rFonts w:ascii="맑은 고딕" w:eastAsia="맑은 고딕" w:hAnsi="맑은 고딕" w:cs="Times New Roman"/>
          <w:bCs/>
          <w:sz w:val="22"/>
        </w:rPr>
        <w:t>.</w:t>
      </w:r>
      <w:r w:rsidR="00380E99" w:rsidRPr="00093F87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4"/>
      </w:r>
    </w:p>
    <w:p w14:paraId="3AA8DFAD" w14:textId="77777777" w:rsidR="004471B4" w:rsidRPr="001172E3" w:rsidRDefault="004471B4" w:rsidP="00F15328">
      <w:pPr>
        <w:spacing w:after="0" w:line="180" w:lineRule="auto"/>
        <w:rPr>
          <w:rFonts w:ascii="맑은 고딕" w:eastAsia="맑은 고딕" w:hAnsi="맑은 고딕" w:cs="Times New Roman"/>
          <w:bCs/>
          <w:sz w:val="14"/>
          <w:szCs w:val="14"/>
        </w:rPr>
      </w:pPr>
    </w:p>
    <w:p w14:paraId="2A7027DB" w14:textId="302E7A96" w:rsidR="00F15328" w:rsidRDefault="00F15328" w:rsidP="00F15328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 w:rsidRPr="00660C9F">
        <w:rPr>
          <w:rFonts w:ascii="맑은 고딕" w:eastAsia="맑은 고딕" w:hAnsi="맑은 고딕" w:cs="Times New Roman"/>
          <w:bCs/>
          <w:sz w:val="22"/>
        </w:rPr>
        <w:t>베링거인겔하임</w:t>
      </w:r>
      <w:r w:rsidR="00C822EA" w:rsidRPr="00660C9F">
        <w:rPr>
          <w:rFonts w:ascii="맑은 고딕" w:eastAsia="맑은 고딕" w:hAnsi="맑은 고딕" w:cs="Times New Roman" w:hint="eastAsia"/>
          <w:bCs/>
          <w:sz w:val="22"/>
        </w:rPr>
        <w:t>이</w:t>
      </w:r>
      <w:proofErr w:type="spellEnd"/>
      <w:r w:rsidRPr="00660C9F">
        <w:rPr>
          <w:rFonts w:ascii="맑은 고딕" w:eastAsia="맑은 고딕" w:hAnsi="맑은 고딕" w:cs="Times New Roman"/>
          <w:bCs/>
          <w:sz w:val="22"/>
        </w:rPr>
        <w:t xml:space="preserve"> 개발한 </w:t>
      </w:r>
      <w:r w:rsidR="004471B4" w:rsidRPr="00660C9F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Pr="00660C9F">
        <w:rPr>
          <w:rFonts w:ascii="맑은 고딕" w:eastAsia="맑은 고딕" w:hAnsi="맑은 고딕" w:cs="Times New Roman"/>
          <w:bCs/>
          <w:sz w:val="22"/>
        </w:rPr>
        <w:t>스피리바</w:t>
      </w:r>
      <w:proofErr w:type="spellEnd"/>
      <w:r w:rsidR="008407C8" w:rsidRPr="00660C9F">
        <w:rPr>
          <w:rFonts w:hint="eastAsia"/>
        </w:rPr>
        <w:t xml:space="preserve"> </w:t>
      </w:r>
      <w:proofErr w:type="spellStart"/>
      <w:r w:rsidR="008407C8" w:rsidRPr="00660C9F">
        <w:rPr>
          <w:rFonts w:ascii="맑은 고딕" w:eastAsia="맑은 고딕" w:hAnsi="맑은 고딕" w:cs="Times New Roman" w:hint="eastAsia"/>
          <w:bCs/>
          <w:sz w:val="22"/>
        </w:rPr>
        <w:t>레스피맷</w:t>
      </w:r>
      <w:proofErr w:type="spellEnd"/>
      <w:r w:rsidR="004471B4" w:rsidRPr="00660C9F">
        <w:rPr>
          <w:rFonts w:ascii="맑은 고딕" w:eastAsia="맑은 고딕" w:hAnsi="맑은 고딕" w:cs="Times New Roman"/>
          <w:bCs/>
          <w:sz w:val="22"/>
        </w:rPr>
        <w:t>’</w:t>
      </w:r>
      <w:r w:rsidR="008407C8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은</w:t>
      </w:r>
      <w:r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proofErr w:type="spellStart"/>
      <w:r w:rsidR="006C5B77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티오</w:t>
      </w:r>
      <w:r w:rsidR="00EB43AE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트</w:t>
      </w:r>
      <w:r w:rsidR="009B19A3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로퓸</w:t>
      </w:r>
      <w:proofErr w:type="spellEnd"/>
      <w:r w:rsidR="006C5B77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(</w:t>
      </w:r>
      <w:r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Tiotropium</w:t>
      </w:r>
      <w:r w:rsidR="006C5B77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)</w:t>
      </w:r>
      <w:r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r w:rsidRPr="00660C9F">
        <w:rPr>
          <w:rFonts w:ascii="맑은 고딕" w:eastAsia="맑은 고딕" w:hAnsi="맑은 고딕" w:cs="Times New Roman"/>
          <w:bCs/>
          <w:sz w:val="22"/>
        </w:rPr>
        <w:t>성분의 흡입형 COPD 치료제로</w:t>
      </w:r>
      <w:r w:rsidR="003461CD" w:rsidRPr="00660C9F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660C9F">
        <w:rPr>
          <w:rFonts w:ascii="맑은 고딕" w:eastAsia="맑은 고딕" w:hAnsi="맑은 고딕" w:cs="Times New Roman"/>
          <w:bCs/>
          <w:sz w:val="22"/>
        </w:rPr>
        <w:t xml:space="preserve"> 2008년 국내 허가를 </w:t>
      </w:r>
      <w:r w:rsidR="009F7901" w:rsidRPr="00660C9F">
        <w:rPr>
          <w:rFonts w:ascii="맑은 고딕" w:eastAsia="맑은 고딕" w:hAnsi="맑은 고딕" w:cs="Times New Roman" w:hint="eastAsia"/>
          <w:bCs/>
          <w:sz w:val="22"/>
        </w:rPr>
        <w:t>획득했다</w:t>
      </w:r>
      <w:r w:rsidR="00EE52CA" w:rsidRPr="00660C9F">
        <w:rPr>
          <w:rFonts w:ascii="맑은 고딕" w:eastAsia="맑은 고딕" w:hAnsi="맑은 고딕" w:cs="Times New Roman" w:hint="eastAsia"/>
          <w:bCs/>
          <w:sz w:val="22"/>
        </w:rPr>
        <w:t>.</w:t>
      </w:r>
      <w:r w:rsidR="00677AE6" w:rsidRPr="00660C9F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5"/>
      </w:r>
      <w:r w:rsidR="00EE52CA" w:rsidRPr="00660C9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461CD" w:rsidRPr="00660C9F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5F2C00" w:rsidRPr="00660C9F">
        <w:rPr>
          <w:rFonts w:ascii="맑은 고딕" w:eastAsia="맑은 고딕" w:hAnsi="맑은 고딕" w:cs="Times New Roman" w:hint="eastAsia"/>
          <w:bCs/>
          <w:sz w:val="22"/>
        </w:rPr>
        <w:t>바</w:t>
      </w:r>
      <w:r w:rsidRPr="00660C9F">
        <w:rPr>
          <w:rFonts w:ascii="맑은 고딕" w:eastAsia="맑은 고딕" w:hAnsi="맑은 고딕" w:cs="Times New Roman"/>
          <w:bCs/>
          <w:sz w:val="22"/>
        </w:rPr>
        <w:t>헬바</w:t>
      </w:r>
      <w:proofErr w:type="spellEnd"/>
      <w:r w:rsidR="005F2C00" w:rsidRPr="00660C9F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5F2C00" w:rsidRPr="00660C9F">
        <w:rPr>
          <w:rFonts w:ascii="맑은 고딕" w:eastAsia="맑은 고딕" w:hAnsi="맑은 고딕" w:cs="Times New Roman"/>
          <w:bCs/>
          <w:sz w:val="22"/>
        </w:rPr>
        <w:t>레스피</w:t>
      </w:r>
      <w:r w:rsidR="00EE52CA" w:rsidRPr="00660C9F">
        <w:rPr>
          <w:rFonts w:ascii="맑은 고딕" w:eastAsia="맑은 고딕" w:hAnsi="맑은 고딕" w:cs="Times New Roman" w:hint="eastAsia"/>
          <w:bCs/>
          <w:sz w:val="22"/>
        </w:rPr>
        <w:t>맷</w:t>
      </w:r>
      <w:proofErr w:type="spellEnd"/>
      <w:r w:rsidR="003461CD" w:rsidRPr="00660C9F">
        <w:rPr>
          <w:rFonts w:ascii="맑은 고딕" w:eastAsia="맑은 고딕" w:hAnsi="맑은 고딕" w:cs="Times New Roman"/>
          <w:bCs/>
          <w:sz w:val="22"/>
        </w:rPr>
        <w:t>’</w:t>
      </w:r>
      <w:r w:rsidR="005F2C00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은 </w:t>
      </w:r>
      <w:proofErr w:type="spellStart"/>
      <w:r w:rsidR="00232AAB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티</w:t>
      </w:r>
      <w:r w:rsidR="009B19A3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오</w:t>
      </w:r>
      <w:r w:rsidR="00725F06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트</w:t>
      </w:r>
      <w:r w:rsidR="009B19A3" w:rsidRPr="00660C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로퓸</w:t>
      </w:r>
      <w:r w:rsidR="005F2C00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과</w:t>
      </w:r>
      <w:proofErr w:type="spellEnd"/>
      <w:r w:rsidR="005F2C00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 </w:t>
      </w:r>
      <w:proofErr w:type="spellStart"/>
      <w:r w:rsidR="00E96C7F" w:rsidRPr="00660C9F">
        <w:rPr>
          <w:rFonts w:ascii="맑은 고딕" w:eastAsia="맑은 고딕" w:hAnsi="맑은 고딕" w:cs="Times New Roman" w:hint="eastAsia"/>
          <w:bCs/>
          <w:sz w:val="22"/>
        </w:rPr>
        <w:t>올로다테롤</w:t>
      </w:r>
      <w:proofErr w:type="spellEnd"/>
      <w:r w:rsidR="005C7B44" w:rsidRPr="00660C9F">
        <w:rPr>
          <w:rFonts w:ascii="맑은 고딕" w:eastAsia="맑은 고딕" w:hAnsi="맑은 고딕" w:cs="Times New Roman" w:hint="eastAsia"/>
          <w:bCs/>
          <w:sz w:val="22"/>
        </w:rPr>
        <w:t>(</w:t>
      </w:r>
      <w:proofErr w:type="spellStart"/>
      <w:r w:rsidR="005F2C00" w:rsidRPr="00660C9F">
        <w:rPr>
          <w:rFonts w:ascii="맑은 고딕" w:eastAsia="맑은 고딕" w:hAnsi="맑은 고딕" w:cs="Times New Roman"/>
          <w:bCs/>
          <w:sz w:val="22"/>
        </w:rPr>
        <w:t>Olodaterol</w:t>
      </w:r>
      <w:proofErr w:type="spellEnd"/>
      <w:r w:rsidR="005C7B44" w:rsidRPr="00660C9F">
        <w:rPr>
          <w:rFonts w:ascii="맑은 고딕" w:eastAsia="맑은 고딕" w:hAnsi="맑은 고딕" w:cs="Times New Roman" w:hint="eastAsia"/>
          <w:bCs/>
          <w:sz w:val="22"/>
        </w:rPr>
        <w:t>)</w:t>
      </w:r>
      <w:r w:rsidR="003461CD" w:rsidRPr="00660C9F">
        <w:rPr>
          <w:rFonts w:ascii="맑은 고딕" w:eastAsia="맑은 고딕" w:hAnsi="맑은 고딕" w:cs="Times New Roman" w:hint="eastAsia"/>
          <w:bCs/>
          <w:sz w:val="22"/>
        </w:rPr>
        <w:t xml:space="preserve"> 복합</w:t>
      </w:r>
      <w:r w:rsidR="005F2C00" w:rsidRPr="00660C9F">
        <w:rPr>
          <w:rFonts w:ascii="맑은 고딕" w:eastAsia="맑은 고딕" w:hAnsi="맑은 고딕" w:cs="Times New Roman"/>
          <w:bCs/>
          <w:sz w:val="22"/>
        </w:rPr>
        <w:t xml:space="preserve"> 성분으로, </w:t>
      </w:r>
      <w:r w:rsidR="0016306B" w:rsidRPr="00660C9F">
        <w:rPr>
          <w:rFonts w:ascii="맑은 고딕" w:eastAsia="맑은 고딕" w:hAnsi="맑은 고딕" w:cs="Times New Roman" w:hint="eastAsia"/>
          <w:bCs/>
          <w:sz w:val="22"/>
        </w:rPr>
        <w:t>2015년 국내 허가</w:t>
      </w:r>
      <w:r w:rsidR="00A23825" w:rsidRPr="00660C9F">
        <w:rPr>
          <w:rFonts w:ascii="맑은 고딕" w:eastAsia="맑은 고딕" w:hAnsi="맑은 고딕" w:cs="Times New Roman" w:hint="eastAsia"/>
          <w:bCs/>
          <w:sz w:val="22"/>
        </w:rPr>
        <w:t>를 받았으며,</w:t>
      </w:r>
      <w:r w:rsidR="00E87CCD" w:rsidRPr="00660C9F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6"/>
      </w:r>
      <w:r w:rsidR="00F54858" w:rsidRPr="00660C9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5F2C00" w:rsidRPr="00660C9F">
        <w:rPr>
          <w:rFonts w:ascii="맑은 고딕" w:eastAsia="맑은 고딕" w:hAnsi="맑은 고딕" w:cs="Times New Roman"/>
          <w:bCs/>
          <w:sz w:val="22"/>
        </w:rPr>
        <w:t>스피리바</w:t>
      </w:r>
      <w:proofErr w:type="spellEnd"/>
      <w:r w:rsidR="005F2C00" w:rsidRPr="00660C9F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5F2C00" w:rsidRPr="00660C9F">
        <w:rPr>
          <w:rFonts w:ascii="맑은 고딕" w:eastAsia="맑은 고딕" w:hAnsi="맑은 고딕" w:cs="Times New Roman"/>
          <w:bCs/>
          <w:sz w:val="22"/>
        </w:rPr>
        <w:t>레스피맷보다</w:t>
      </w:r>
      <w:proofErr w:type="spellEnd"/>
      <w:r w:rsidR="005F2C00" w:rsidRPr="00660C9F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F54858" w:rsidRPr="00660C9F">
        <w:rPr>
          <w:rFonts w:ascii="맑은 고딕" w:eastAsia="맑은 고딕" w:hAnsi="맑은 고딕" w:cs="Times New Roman" w:hint="eastAsia"/>
          <w:bCs/>
          <w:sz w:val="22"/>
        </w:rPr>
        <w:t>중등</w:t>
      </w:r>
      <w:r w:rsidR="005F2C00" w:rsidRPr="00660C9F">
        <w:rPr>
          <w:rFonts w:ascii="맑은 고딕" w:eastAsia="맑은 고딕" w:hAnsi="맑은 고딕" w:cs="Times New Roman"/>
          <w:bCs/>
          <w:sz w:val="22"/>
        </w:rPr>
        <w:t>도</w:t>
      </w:r>
      <w:r w:rsidR="00F54858" w:rsidRPr="00660C9F">
        <w:rPr>
          <w:rFonts w:ascii="맑은 고딕" w:eastAsia="맑은 고딕" w:hAnsi="맑은 고딕" w:cs="Times New Roman" w:hint="eastAsia"/>
          <w:bCs/>
          <w:sz w:val="22"/>
        </w:rPr>
        <w:t xml:space="preserve"> 및 </w:t>
      </w:r>
      <w:r w:rsidR="005F2C00" w:rsidRPr="00660C9F">
        <w:rPr>
          <w:rFonts w:ascii="맑은 고딕" w:eastAsia="맑은 고딕" w:hAnsi="맑은 고딕" w:cs="Times New Roman"/>
          <w:bCs/>
          <w:sz w:val="22"/>
        </w:rPr>
        <w:t>중증</w:t>
      </w:r>
      <w:r w:rsidR="00F54858" w:rsidRPr="00660C9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5F2C00" w:rsidRPr="00660C9F">
        <w:rPr>
          <w:rFonts w:ascii="맑은 고딕" w:eastAsia="맑은 고딕" w:hAnsi="맑은 고딕" w:cs="Times New Roman"/>
          <w:bCs/>
          <w:sz w:val="22"/>
        </w:rPr>
        <w:t xml:space="preserve">COPD </w:t>
      </w:r>
      <w:r w:rsidR="00B87A49" w:rsidRPr="00660C9F">
        <w:rPr>
          <w:rFonts w:ascii="맑은 고딕" w:eastAsia="맑은 고딕" w:hAnsi="맑은 고딕" w:cs="Times New Roman" w:hint="eastAsia"/>
          <w:bCs/>
          <w:sz w:val="22"/>
        </w:rPr>
        <w:t xml:space="preserve">환자의 </w:t>
      </w:r>
      <w:r w:rsidR="005F2C00" w:rsidRPr="00660C9F">
        <w:rPr>
          <w:rFonts w:ascii="맑은 고딕" w:eastAsia="맑은 고딕" w:hAnsi="맑은 고딕" w:cs="Times New Roman"/>
          <w:bCs/>
          <w:sz w:val="22"/>
        </w:rPr>
        <w:t>악화 발생률을</w:t>
      </w:r>
      <w:r w:rsidR="005F2C00" w:rsidRPr="00660C9F">
        <w:rPr>
          <w:rFonts w:ascii="맑은 고딕" w:eastAsia="맑은 고딕" w:hAnsi="맑은 고딕" w:cs="Times New Roman"/>
          <w:bCs/>
          <w:color w:val="EE0000"/>
          <w:sz w:val="22"/>
        </w:rPr>
        <w:t xml:space="preserve"> </w:t>
      </w:r>
      <w:r w:rsidR="005F2C00" w:rsidRPr="00660C9F">
        <w:rPr>
          <w:rFonts w:ascii="맑은 고딕" w:eastAsia="맑은 고딕" w:hAnsi="맑은 고딕" w:cs="Times New Roman"/>
          <w:bCs/>
          <w:color w:val="000000" w:themeColor="text1"/>
          <w:sz w:val="22"/>
        </w:rPr>
        <w:t>감소시키는 효</w:t>
      </w:r>
      <w:r w:rsidR="005F2C00" w:rsidRPr="00660C9F">
        <w:rPr>
          <w:rFonts w:ascii="맑은 고딕" w:eastAsia="맑은 고딕" w:hAnsi="맑은 고딕" w:cs="Times New Roman"/>
          <w:bCs/>
          <w:sz w:val="22"/>
        </w:rPr>
        <w:t xml:space="preserve">과를 </w:t>
      </w:r>
      <w:r w:rsidR="00C93F77" w:rsidRPr="00660C9F">
        <w:rPr>
          <w:rFonts w:ascii="맑은 고딕" w:eastAsia="맑은 고딕" w:hAnsi="맑은 고딕" w:cs="Times New Roman" w:hint="eastAsia"/>
          <w:bCs/>
          <w:sz w:val="22"/>
        </w:rPr>
        <w:t>보였다</w:t>
      </w:r>
      <w:r w:rsidR="00C93F77" w:rsidRPr="00660C9F">
        <w:rPr>
          <w:rFonts w:ascii="맑은 고딕" w:eastAsia="맑은 고딕" w:hAnsi="맑은 고딕" w:cs="Times New Roman" w:hint="eastAsia"/>
          <w:bCs/>
          <w:color w:val="0070C0"/>
          <w:sz w:val="22"/>
        </w:rPr>
        <w:t>.</w:t>
      </w:r>
      <w:r w:rsidR="00E87CCD" w:rsidRPr="00660C9F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7"/>
      </w:r>
    </w:p>
    <w:p w14:paraId="56A9D6F2" w14:textId="77777777" w:rsidR="004471B4" w:rsidRPr="00687681" w:rsidRDefault="004471B4" w:rsidP="00F15328">
      <w:pPr>
        <w:spacing w:after="0" w:line="180" w:lineRule="auto"/>
        <w:rPr>
          <w:rFonts w:ascii="맑은 고딕" w:eastAsia="맑은 고딕" w:hAnsi="맑은 고딕" w:cs="Times New Roman"/>
          <w:bCs/>
          <w:sz w:val="14"/>
          <w:szCs w:val="14"/>
        </w:rPr>
      </w:pPr>
    </w:p>
    <w:p w14:paraId="3AA94549" w14:textId="4EAD613A" w:rsidR="004471B4" w:rsidRPr="00F15328" w:rsidRDefault="004471B4" w:rsidP="004471B4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F15328">
        <w:rPr>
          <w:rFonts w:ascii="맑은 고딕" w:eastAsia="맑은 고딕" w:hAnsi="맑은 고딕" w:cs="Times New Roman" w:hint="eastAsia"/>
          <w:bCs/>
          <w:sz w:val="22"/>
        </w:rPr>
        <w:t>한미약품과</w:t>
      </w:r>
      <w:r w:rsidRPr="00F15328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1B2B90">
        <w:rPr>
          <w:rFonts w:ascii="맑은 고딕" w:eastAsia="맑은 고딕" w:hAnsi="맑은 고딕" w:cs="Times New Roman" w:hint="eastAsia"/>
          <w:bCs/>
          <w:sz w:val="22"/>
        </w:rPr>
        <w:t>한국</w:t>
      </w:r>
      <w:r w:rsidRPr="00F15328">
        <w:rPr>
          <w:rFonts w:ascii="맑은 고딕" w:eastAsia="맑은 고딕" w:hAnsi="맑은 고딕" w:cs="Times New Roman"/>
          <w:bCs/>
          <w:sz w:val="22"/>
        </w:rPr>
        <w:t>베링거인겔하임은</w:t>
      </w:r>
      <w:proofErr w:type="spellEnd"/>
      <w:r w:rsidR="00DE66B6">
        <w:rPr>
          <w:rFonts w:ascii="맑은 고딕" w:eastAsia="맑은 고딕" w:hAnsi="맑은 고딕" w:cs="Times New Roman" w:hint="eastAsia"/>
          <w:bCs/>
          <w:sz w:val="22"/>
        </w:rPr>
        <w:t xml:space="preserve"> 이번 협약을 통해 호흡기 질환 분야에서 </w:t>
      </w:r>
      <w:r w:rsidRPr="00F15328">
        <w:rPr>
          <w:rFonts w:ascii="맑은 고딕" w:eastAsia="맑은 고딕" w:hAnsi="맑은 고딕" w:cs="Times New Roman"/>
          <w:bCs/>
          <w:sz w:val="22"/>
        </w:rPr>
        <w:t xml:space="preserve">협력 관계를 </w:t>
      </w:r>
      <w:r w:rsidR="00DE66B6">
        <w:rPr>
          <w:rFonts w:ascii="맑은 고딕" w:eastAsia="맑은 고딕" w:hAnsi="맑은 고딕" w:cs="Times New Roman" w:hint="eastAsia"/>
          <w:bCs/>
          <w:sz w:val="22"/>
        </w:rPr>
        <w:t xml:space="preserve">한층 강화하고, </w:t>
      </w:r>
      <w:r w:rsidRPr="00F15328">
        <w:rPr>
          <w:rFonts w:ascii="맑은 고딕" w:eastAsia="맑은 고딕" w:hAnsi="맑은 고딕" w:cs="Times New Roman"/>
          <w:bCs/>
          <w:sz w:val="22"/>
        </w:rPr>
        <w:t>더 많은 환자들에게 치료 기회를 제공하기 위해 노력할 계획이다.</w:t>
      </w:r>
    </w:p>
    <w:p w14:paraId="0AD3CCC0" w14:textId="77777777" w:rsidR="004471B4" w:rsidRPr="00687681" w:rsidRDefault="004471B4" w:rsidP="004471B4">
      <w:pPr>
        <w:spacing w:after="0" w:line="180" w:lineRule="auto"/>
        <w:rPr>
          <w:rFonts w:ascii="맑은 고딕" w:eastAsia="맑은 고딕" w:hAnsi="맑은 고딕" w:cs="Times New Roman"/>
          <w:bCs/>
          <w:sz w:val="14"/>
          <w:szCs w:val="14"/>
        </w:rPr>
      </w:pPr>
    </w:p>
    <w:p w14:paraId="1B8D4E5D" w14:textId="77777777" w:rsidR="004A5B1F" w:rsidRDefault="00D43A19" w:rsidP="00624FE9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D43A19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D43A19">
        <w:rPr>
          <w:rFonts w:ascii="맑은 고딕" w:eastAsia="맑은 고딕" w:hAnsi="맑은 고딕" w:cs="Times New Roman"/>
          <w:bCs/>
          <w:sz w:val="22"/>
        </w:rPr>
        <w:t xml:space="preserve"> 박재현 대표는 </w:t>
      </w:r>
      <w:r w:rsidR="00F220D4" w:rsidRPr="00D43A19">
        <w:rPr>
          <w:rFonts w:ascii="맑은 고딕" w:eastAsia="맑은 고딕" w:hAnsi="맑은 고딕" w:cs="Times New Roman"/>
          <w:bCs/>
          <w:sz w:val="22"/>
        </w:rPr>
        <w:t>“</w:t>
      </w:r>
      <w:proofErr w:type="spellStart"/>
      <w:r w:rsidR="001B2B90">
        <w:rPr>
          <w:rFonts w:ascii="맑은 고딕" w:eastAsia="맑은 고딕" w:hAnsi="맑은 고딕" w:cs="Times New Roman" w:hint="eastAsia"/>
          <w:bCs/>
          <w:sz w:val="22"/>
        </w:rPr>
        <w:t>한국</w:t>
      </w:r>
      <w:r w:rsidR="00F220D4" w:rsidRPr="00D43A19">
        <w:rPr>
          <w:rFonts w:ascii="맑은 고딕" w:eastAsia="맑은 고딕" w:hAnsi="맑은 고딕" w:cs="Times New Roman"/>
          <w:bCs/>
          <w:sz w:val="22"/>
        </w:rPr>
        <w:t>베링거인겔하임</w:t>
      </w:r>
      <w:r w:rsidR="00F220D4">
        <w:rPr>
          <w:rFonts w:ascii="맑은 고딕" w:eastAsia="맑은 고딕" w:hAnsi="맑은 고딕" w:cs="Times New Roman" w:hint="eastAsia"/>
          <w:bCs/>
          <w:sz w:val="22"/>
        </w:rPr>
        <w:t>과</w:t>
      </w:r>
      <w:r w:rsidR="00162239">
        <w:rPr>
          <w:rFonts w:ascii="맑은 고딕" w:eastAsia="맑은 고딕" w:hAnsi="맑은 고딕" w:cs="Times New Roman" w:hint="eastAsia"/>
          <w:bCs/>
          <w:sz w:val="22"/>
        </w:rPr>
        <w:t>의</w:t>
      </w:r>
      <w:proofErr w:type="spellEnd"/>
      <w:r w:rsidR="0099016A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220D4" w:rsidRPr="00D43A19">
        <w:rPr>
          <w:rFonts w:ascii="맑은 고딕" w:eastAsia="맑은 고딕" w:hAnsi="맑은 고딕" w:cs="Times New Roman"/>
          <w:bCs/>
          <w:sz w:val="22"/>
        </w:rPr>
        <w:t xml:space="preserve">협력을 통해 </w:t>
      </w:r>
      <w:r w:rsidR="00F220D4">
        <w:rPr>
          <w:rFonts w:ascii="맑은 고딕" w:eastAsia="맑은 고딕" w:hAnsi="맑은 고딕" w:cs="Times New Roman" w:hint="eastAsia"/>
          <w:bCs/>
          <w:sz w:val="22"/>
        </w:rPr>
        <w:t xml:space="preserve">국내 </w:t>
      </w:r>
      <w:r w:rsidR="006F76DA">
        <w:rPr>
          <w:rFonts w:ascii="맑은 고딕" w:eastAsia="맑은 고딕" w:hAnsi="맑은 고딕" w:cs="Times New Roman" w:hint="eastAsia"/>
          <w:bCs/>
          <w:sz w:val="22"/>
        </w:rPr>
        <w:t>COPD 환자들에게 보다 폭넓은 치료 옵션을 제공</w:t>
      </w:r>
      <w:r w:rsidR="00D84392">
        <w:rPr>
          <w:rFonts w:ascii="맑은 고딕" w:eastAsia="맑은 고딕" w:hAnsi="맑은 고딕" w:cs="Times New Roman" w:hint="eastAsia"/>
          <w:bCs/>
          <w:sz w:val="22"/>
        </w:rPr>
        <w:t>할 수 있을 것으로 기대된다</w:t>
      </w:r>
      <w:r w:rsidR="00D84392">
        <w:rPr>
          <w:rFonts w:ascii="맑은 고딕" w:eastAsia="맑은 고딕" w:hAnsi="맑은 고딕" w:cs="Times New Roman"/>
          <w:bCs/>
          <w:sz w:val="22"/>
        </w:rPr>
        <w:t>”</w:t>
      </w:r>
      <w:proofErr w:type="spellStart"/>
      <w:r w:rsidR="00D84392">
        <w:rPr>
          <w:rFonts w:ascii="맑은 고딕" w:eastAsia="맑은 고딕" w:hAnsi="맑은 고딕" w:cs="Times New Roman" w:hint="eastAsia"/>
          <w:bCs/>
          <w:sz w:val="22"/>
        </w:rPr>
        <w:t>며</w:t>
      </w:r>
      <w:proofErr w:type="spellEnd"/>
      <w:r w:rsidR="00D8439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D43A19">
        <w:rPr>
          <w:rFonts w:ascii="맑은 고딕" w:eastAsia="맑은 고딕" w:hAnsi="맑은 고딕" w:cs="Times New Roman"/>
          <w:bCs/>
          <w:sz w:val="22"/>
        </w:rPr>
        <w:t>“</w:t>
      </w:r>
      <w:r w:rsidR="0038298C">
        <w:rPr>
          <w:rFonts w:ascii="맑은 고딕" w:eastAsia="맑은 고딕" w:hAnsi="맑은 고딕" w:cs="Times New Roman" w:hint="eastAsia"/>
          <w:bCs/>
          <w:sz w:val="22"/>
        </w:rPr>
        <w:t>한미</w:t>
      </w:r>
      <w:r w:rsidR="008E0CE3">
        <w:rPr>
          <w:rFonts w:ascii="맑은 고딕" w:eastAsia="맑은 고딕" w:hAnsi="맑은 고딕" w:cs="Times New Roman" w:hint="eastAsia"/>
          <w:bCs/>
          <w:sz w:val="22"/>
        </w:rPr>
        <w:t>약품은</w:t>
      </w:r>
      <w:r w:rsidR="0038298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D43A19">
        <w:rPr>
          <w:rFonts w:ascii="맑은 고딕" w:eastAsia="맑은 고딕" w:hAnsi="맑은 고딕" w:cs="Times New Roman"/>
          <w:bCs/>
          <w:sz w:val="22"/>
        </w:rPr>
        <w:t>글로벌 파트너십을 통한 치료 생태계 확장에</w:t>
      </w:r>
      <w:r w:rsidR="0038298C">
        <w:rPr>
          <w:rFonts w:ascii="맑은 고딕" w:eastAsia="맑은 고딕" w:hAnsi="맑은 고딕" w:cs="Times New Roman" w:hint="eastAsia"/>
          <w:bCs/>
          <w:sz w:val="22"/>
        </w:rPr>
        <w:t xml:space="preserve"> 앞장서 </w:t>
      </w:r>
      <w:r w:rsidRPr="00D43A19">
        <w:rPr>
          <w:rFonts w:ascii="맑은 고딕" w:eastAsia="맑은 고딕" w:hAnsi="맑은 고딕" w:cs="Times New Roman"/>
          <w:bCs/>
          <w:sz w:val="22"/>
        </w:rPr>
        <w:t>환자 중심의 치료 가치를 실현하고</w:t>
      </w:r>
      <w:r w:rsidR="0099016A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D43A19">
        <w:rPr>
          <w:rFonts w:ascii="맑은 고딕" w:eastAsia="맑은 고딕" w:hAnsi="맑은 고딕" w:cs="Times New Roman"/>
          <w:bCs/>
          <w:sz w:val="22"/>
        </w:rPr>
        <w:t xml:space="preserve"> 국내 제약산업 발전에 기여할 수 있도록 최선을 다하겠다”고 </w:t>
      </w:r>
      <w:r w:rsidR="0038298C">
        <w:rPr>
          <w:rFonts w:ascii="맑은 고딕" w:eastAsia="맑은 고딕" w:hAnsi="맑은 고딕" w:cs="Times New Roman" w:hint="eastAsia"/>
          <w:bCs/>
          <w:sz w:val="22"/>
        </w:rPr>
        <w:t>말했다.</w:t>
      </w:r>
      <w:r w:rsidR="00624FE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5FDDAE83" w14:textId="69C3E74C" w:rsidR="001200A9" w:rsidRPr="001172E3" w:rsidRDefault="00917241" w:rsidP="004A5B1F">
      <w:pPr>
        <w:spacing w:after="0" w:line="180" w:lineRule="auto"/>
        <w:jc w:val="right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t>&lt;끝&gt;</w:t>
      </w:r>
    </w:p>
    <w:p w14:paraId="6080B4C6" w14:textId="74B47ED7" w:rsidR="00456371" w:rsidRDefault="00917241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2"/>
        </w:rPr>
      </w:pPr>
      <w:r>
        <w:rPr>
          <w:rFonts w:asciiTheme="majorHAnsi" w:eastAsiaTheme="majorHAnsi" w:hAnsiTheme="majorHAnsi" w:cs="Times New Roman"/>
          <w:bCs/>
          <w:spacing w:val="-6"/>
          <w:sz w:val="22"/>
        </w:rPr>
        <w:t>■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A3FE60" wp14:editId="626278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F5060" id="직선 연결선 25692334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" strokecolor="red" strokeweight=".5pt">
                <v:stroke dashstyle="dash"/>
                <o:lock v:ext="edit" shapetype="f"/>
                <w10:wrap anchorx="margin"/>
              </v:line>
            </w:pict>
          </mc:Fallback>
        </mc:AlternateConten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자료 </w:t>
      </w:r>
      <w:proofErr w:type="gramStart"/>
      <w:r>
        <w:rPr>
          <w:rFonts w:asciiTheme="majorHAnsi" w:eastAsiaTheme="majorHAnsi" w:hAnsiTheme="majorHAnsi" w:cs="Times New Roman"/>
          <w:bCs/>
          <w:spacing w:val="-6"/>
          <w:sz w:val="22"/>
        </w:rPr>
        <w:t>문의 :</w:t>
      </w:r>
      <w:proofErr w:type="gram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Times New Roman"/>
          <w:bCs/>
          <w:spacing w:val="-6"/>
          <w:sz w:val="22"/>
        </w:rPr>
        <w:t>남예주</w:t>
      </w:r>
      <w:proofErr w:type="spell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r w:rsidR="00965811">
        <w:rPr>
          <w:rFonts w:asciiTheme="majorHAnsi" w:eastAsiaTheme="majorHAnsi" w:hAnsiTheme="majorHAnsi" w:cs="Times New Roman" w:hint="eastAsia"/>
          <w:bCs/>
          <w:spacing w:val="-6"/>
          <w:sz w:val="22"/>
        </w:rPr>
        <w:t>차장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(02 410 9089)</w:t>
      </w:r>
    </w:p>
    <w:sectPr w:rsidR="00456371">
      <w:headerReference w:type="default" r:id="rId12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B43E" w14:textId="77777777" w:rsidR="00CE41C9" w:rsidRDefault="00CE41C9">
      <w:pPr>
        <w:spacing w:after="0" w:line="240" w:lineRule="auto"/>
      </w:pPr>
      <w:r>
        <w:separator/>
      </w:r>
    </w:p>
  </w:endnote>
  <w:endnote w:type="continuationSeparator" w:id="0">
    <w:p w14:paraId="4FE5A09B" w14:textId="77777777" w:rsidR="00CE41C9" w:rsidRDefault="00CE41C9">
      <w:pPr>
        <w:spacing w:after="0" w:line="240" w:lineRule="auto"/>
      </w:pPr>
      <w:r>
        <w:continuationSeparator/>
      </w:r>
    </w:p>
  </w:endnote>
  <w:endnote w:type="continuationNotice" w:id="1">
    <w:p w14:paraId="75CF791E" w14:textId="77777777" w:rsidR="00CE41C9" w:rsidRDefault="00CE4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CA47" w14:textId="77777777" w:rsidR="00CE41C9" w:rsidRDefault="00CE41C9">
      <w:pPr>
        <w:spacing w:after="0" w:line="240" w:lineRule="auto"/>
      </w:pPr>
      <w:r>
        <w:separator/>
      </w:r>
    </w:p>
  </w:footnote>
  <w:footnote w:type="continuationSeparator" w:id="0">
    <w:p w14:paraId="5AA5748E" w14:textId="77777777" w:rsidR="00CE41C9" w:rsidRDefault="00CE41C9">
      <w:pPr>
        <w:spacing w:after="0" w:line="240" w:lineRule="auto"/>
      </w:pPr>
      <w:r>
        <w:continuationSeparator/>
      </w:r>
    </w:p>
  </w:footnote>
  <w:footnote w:type="continuationNotice" w:id="1">
    <w:p w14:paraId="68090058" w14:textId="77777777" w:rsidR="00CE41C9" w:rsidRDefault="00CE41C9">
      <w:pPr>
        <w:spacing w:after="0" w:line="240" w:lineRule="auto"/>
      </w:pPr>
    </w:p>
  </w:footnote>
  <w:footnote w:id="2">
    <w:p w14:paraId="6EBD8469" w14:textId="41D658DB" w:rsidR="00750DE1" w:rsidRPr="00660C9F" w:rsidRDefault="00236BD0" w:rsidP="00814D33">
      <w:pPr>
        <w:pStyle w:val="ae"/>
        <w:spacing w:after="0" w:line="140" w:lineRule="exact"/>
        <w:rPr>
          <w:color w:val="000000" w:themeColor="text1"/>
          <w:sz w:val="16"/>
          <w:szCs w:val="16"/>
        </w:rPr>
      </w:pPr>
      <w:r w:rsidRPr="00AC2B09">
        <w:rPr>
          <w:rStyle w:val="ad"/>
          <w:sz w:val="16"/>
          <w:szCs w:val="16"/>
        </w:rPr>
        <w:footnoteRef/>
      </w:r>
      <w:r w:rsidRPr="00AC2B09">
        <w:rPr>
          <w:sz w:val="16"/>
          <w:szCs w:val="16"/>
        </w:rPr>
        <w:t xml:space="preserve"> </w:t>
      </w:r>
      <w:r w:rsidRPr="00AC2B09">
        <w:rPr>
          <w:rFonts w:hint="eastAsia"/>
          <w:sz w:val="16"/>
          <w:szCs w:val="16"/>
        </w:rPr>
        <w:t>의약품</w:t>
      </w:r>
      <w:r w:rsidRPr="00AC2B09">
        <w:rPr>
          <w:sz w:val="16"/>
          <w:szCs w:val="16"/>
        </w:rPr>
        <w:t xml:space="preserve"> 시장조사기관 </w:t>
      </w:r>
      <w:proofErr w:type="spellStart"/>
      <w:r w:rsidRPr="00AC2B09">
        <w:rPr>
          <w:sz w:val="16"/>
          <w:szCs w:val="16"/>
        </w:rPr>
        <w:t>유비스트</w:t>
      </w:r>
      <w:proofErr w:type="spellEnd"/>
      <w:r w:rsidRPr="00AC2B09">
        <w:rPr>
          <w:sz w:val="16"/>
          <w:szCs w:val="16"/>
        </w:rPr>
        <w:t>(UBIST) 기준 2024년 국내 원외처방 매출</w:t>
      </w:r>
    </w:p>
  </w:footnote>
  <w:footnote w:id="3">
    <w:p w14:paraId="4D089933" w14:textId="01C8D229" w:rsidR="00087D9B" w:rsidRPr="00AC2B09" w:rsidRDefault="00087D9B" w:rsidP="00814D33">
      <w:pPr>
        <w:pStyle w:val="ae"/>
        <w:spacing w:line="140" w:lineRule="exact"/>
        <w:rPr>
          <w:sz w:val="16"/>
          <w:szCs w:val="16"/>
        </w:rPr>
      </w:pPr>
      <w:r w:rsidRPr="00E226E0">
        <w:rPr>
          <w:rStyle w:val="ad"/>
          <w:color w:val="000000" w:themeColor="text1"/>
          <w:sz w:val="16"/>
          <w:szCs w:val="16"/>
        </w:rPr>
        <w:footnoteRef/>
      </w:r>
      <w:r w:rsidRPr="00E226E0">
        <w:rPr>
          <w:rFonts w:hint="eastAsia"/>
          <w:color w:val="000000" w:themeColor="text1"/>
          <w:sz w:val="16"/>
          <w:szCs w:val="16"/>
        </w:rPr>
        <w:t xml:space="preserve"> </w:t>
      </w:r>
      <w:proofErr w:type="spellStart"/>
      <w:r w:rsidR="00A022B9" w:rsidRPr="00E226E0">
        <w:rPr>
          <w:rFonts w:hint="eastAsia"/>
          <w:color w:val="000000" w:themeColor="text1"/>
          <w:sz w:val="16"/>
          <w:szCs w:val="16"/>
        </w:rPr>
        <w:t>대</w:t>
      </w:r>
      <w:r w:rsidR="009B19A3" w:rsidRPr="00E226E0">
        <w:rPr>
          <w:rFonts w:hint="eastAsia"/>
          <w:color w:val="000000" w:themeColor="text1"/>
          <w:sz w:val="16"/>
          <w:szCs w:val="16"/>
        </w:rPr>
        <w:t>한결핵및호흡기학회</w:t>
      </w:r>
      <w:proofErr w:type="spellEnd"/>
      <w:r w:rsidR="009B19A3" w:rsidRPr="00660C9F">
        <w:rPr>
          <w:color w:val="000000" w:themeColor="text1"/>
          <w:sz w:val="16"/>
          <w:szCs w:val="16"/>
        </w:rPr>
        <w:t xml:space="preserve"> </w:t>
      </w:r>
      <w:r w:rsidR="009B19A3" w:rsidRPr="00660C9F">
        <w:rPr>
          <w:rFonts w:hint="eastAsia"/>
          <w:color w:val="000000" w:themeColor="text1"/>
          <w:sz w:val="16"/>
          <w:szCs w:val="16"/>
        </w:rPr>
        <w:t>홈페이지</w:t>
      </w:r>
      <w:r w:rsidR="009B19A3" w:rsidRPr="00660C9F">
        <w:rPr>
          <w:color w:val="000000" w:themeColor="text1"/>
          <w:sz w:val="16"/>
          <w:szCs w:val="16"/>
        </w:rPr>
        <w:t xml:space="preserve"> </w:t>
      </w:r>
      <w:r w:rsidR="009B19A3" w:rsidRPr="00660C9F">
        <w:rPr>
          <w:rFonts w:hint="eastAsia"/>
          <w:color w:val="000000" w:themeColor="text1"/>
          <w:sz w:val="16"/>
          <w:szCs w:val="16"/>
        </w:rPr>
        <w:t>호흡기</w:t>
      </w:r>
      <w:r w:rsidR="009B19A3" w:rsidRPr="00660C9F">
        <w:rPr>
          <w:color w:val="000000" w:themeColor="text1"/>
          <w:sz w:val="16"/>
          <w:szCs w:val="16"/>
        </w:rPr>
        <w:t xml:space="preserve"> </w:t>
      </w:r>
      <w:r w:rsidR="009B19A3" w:rsidRPr="00660C9F">
        <w:rPr>
          <w:rFonts w:hint="eastAsia"/>
          <w:color w:val="000000" w:themeColor="text1"/>
          <w:sz w:val="16"/>
          <w:szCs w:val="16"/>
        </w:rPr>
        <w:t>주요질환</w:t>
      </w:r>
      <w:r w:rsidR="009B19A3" w:rsidRPr="00660C9F">
        <w:rPr>
          <w:color w:val="000000" w:themeColor="text1"/>
          <w:sz w:val="16"/>
          <w:szCs w:val="16"/>
        </w:rPr>
        <w:t xml:space="preserve"> </w:t>
      </w:r>
      <w:r w:rsidR="009B19A3" w:rsidRPr="00660C9F">
        <w:rPr>
          <w:rFonts w:hint="eastAsia"/>
          <w:color w:val="000000" w:themeColor="text1"/>
          <w:sz w:val="16"/>
          <w:szCs w:val="16"/>
        </w:rPr>
        <w:t>만성폐쇄성폐질환</w:t>
      </w:r>
      <w:r w:rsidR="00677AE6" w:rsidRPr="00660C9F">
        <w:rPr>
          <w:rFonts w:hint="eastAsia"/>
          <w:color w:val="000000" w:themeColor="text1"/>
          <w:sz w:val="16"/>
          <w:szCs w:val="16"/>
        </w:rPr>
        <w:t xml:space="preserve"> </w:t>
      </w:r>
      <w:r w:rsidR="009B19A3" w:rsidRPr="00660C9F">
        <w:rPr>
          <w:color w:val="000000" w:themeColor="text1"/>
          <w:sz w:val="16"/>
          <w:szCs w:val="16"/>
        </w:rPr>
        <w:t xml:space="preserve">(COPD) </w:t>
      </w:r>
      <w:hyperlink r:id="rId1" w:history="1">
        <w:r w:rsidR="009B19A3" w:rsidRPr="009B19A3">
          <w:rPr>
            <w:rStyle w:val="a7"/>
            <w:sz w:val="16"/>
            <w:szCs w:val="16"/>
          </w:rPr>
          <w:t>https://www.lungkorea.org/general/disease/disease_01_a.php</w:t>
        </w:r>
      </w:hyperlink>
      <w:r w:rsidR="009B19A3">
        <w:rPr>
          <w:rFonts w:hint="eastAsia"/>
          <w:sz w:val="16"/>
          <w:szCs w:val="16"/>
        </w:rPr>
        <w:t xml:space="preserve"> </w:t>
      </w:r>
      <w:r w:rsidR="009B19A3" w:rsidRPr="00660C9F">
        <w:rPr>
          <w:color w:val="000000" w:themeColor="text1"/>
          <w:sz w:val="16"/>
          <w:szCs w:val="16"/>
        </w:rPr>
        <w:t>(assessed on 2025-1</w:t>
      </w:r>
      <w:r w:rsidR="00491473" w:rsidRPr="00660C9F">
        <w:rPr>
          <w:rFonts w:hint="eastAsia"/>
          <w:color w:val="000000" w:themeColor="text1"/>
          <w:sz w:val="16"/>
          <w:szCs w:val="16"/>
        </w:rPr>
        <w:t>1</w:t>
      </w:r>
      <w:r w:rsidR="009B19A3" w:rsidRPr="00660C9F">
        <w:rPr>
          <w:color w:val="000000" w:themeColor="text1"/>
          <w:sz w:val="16"/>
          <w:szCs w:val="16"/>
        </w:rPr>
        <w:t>-</w:t>
      </w:r>
      <w:r w:rsidR="00491473" w:rsidRPr="00660C9F">
        <w:rPr>
          <w:rFonts w:hint="eastAsia"/>
          <w:color w:val="000000" w:themeColor="text1"/>
          <w:sz w:val="16"/>
          <w:szCs w:val="16"/>
        </w:rPr>
        <w:t>03</w:t>
      </w:r>
      <w:r w:rsidR="009B19A3" w:rsidRPr="00660C9F">
        <w:rPr>
          <w:color w:val="000000" w:themeColor="text1"/>
          <w:sz w:val="16"/>
          <w:szCs w:val="16"/>
        </w:rPr>
        <w:t>)</w:t>
      </w:r>
    </w:p>
  </w:footnote>
  <w:footnote w:id="4">
    <w:p w14:paraId="47266D14" w14:textId="0C006086" w:rsidR="00380E99" w:rsidRPr="009B19A3" w:rsidRDefault="00380E99" w:rsidP="00814D33">
      <w:pPr>
        <w:pStyle w:val="ae"/>
        <w:spacing w:line="140" w:lineRule="exact"/>
        <w:rPr>
          <w:color w:val="EE0000"/>
          <w:spacing w:val="-4"/>
          <w:sz w:val="16"/>
          <w:szCs w:val="16"/>
        </w:rPr>
      </w:pPr>
      <w:r w:rsidRPr="00C82D29">
        <w:rPr>
          <w:rStyle w:val="ad"/>
          <w:spacing w:val="-4"/>
          <w:sz w:val="16"/>
          <w:szCs w:val="16"/>
        </w:rPr>
        <w:footnoteRef/>
      </w:r>
      <w:r w:rsidR="007B19C9" w:rsidRPr="00C82D29">
        <w:rPr>
          <w:rFonts w:hint="eastAsia"/>
          <w:spacing w:val="-4"/>
          <w:sz w:val="16"/>
          <w:szCs w:val="16"/>
        </w:rPr>
        <w:t xml:space="preserve"> </w:t>
      </w:r>
      <w:r w:rsidR="007B19C9" w:rsidRPr="00660C9F">
        <w:rPr>
          <w:color w:val="000000" w:themeColor="text1"/>
          <w:spacing w:val="-4"/>
          <w:sz w:val="16"/>
          <w:szCs w:val="16"/>
        </w:rPr>
        <w:t xml:space="preserve">건강보험심사평가원 </w:t>
      </w:r>
      <w:proofErr w:type="spellStart"/>
      <w:r w:rsidR="007B19C9" w:rsidRPr="00660C9F">
        <w:rPr>
          <w:color w:val="000000" w:themeColor="text1"/>
          <w:spacing w:val="-4"/>
          <w:sz w:val="16"/>
          <w:szCs w:val="16"/>
        </w:rPr>
        <w:t>보건의료빅데이터개방시스템</w:t>
      </w:r>
      <w:proofErr w:type="spellEnd"/>
      <w:r w:rsidR="007B19C9" w:rsidRPr="00660C9F">
        <w:rPr>
          <w:color w:val="000000" w:themeColor="text1"/>
          <w:spacing w:val="-4"/>
          <w:sz w:val="16"/>
          <w:szCs w:val="16"/>
        </w:rPr>
        <w:t xml:space="preserve"> </w:t>
      </w:r>
      <w:r w:rsidR="00C82D29" w:rsidRPr="00660C9F">
        <w:rPr>
          <w:rFonts w:hint="eastAsia"/>
          <w:color w:val="000000" w:themeColor="text1"/>
          <w:spacing w:val="-4"/>
          <w:sz w:val="16"/>
          <w:szCs w:val="16"/>
        </w:rPr>
        <w:t>국민관심</w:t>
      </w:r>
      <w:r w:rsidR="007B19C9" w:rsidRPr="00660C9F">
        <w:rPr>
          <w:color w:val="000000" w:themeColor="text1"/>
          <w:spacing w:val="-4"/>
          <w:sz w:val="16"/>
          <w:szCs w:val="16"/>
        </w:rPr>
        <w:t xml:space="preserve">질병통계 </w:t>
      </w:r>
      <w:proofErr w:type="spellStart"/>
      <w:r w:rsidR="009B19A3" w:rsidRPr="00660C9F">
        <w:rPr>
          <w:rFonts w:hint="eastAsia"/>
          <w:color w:val="000000" w:themeColor="text1"/>
          <w:spacing w:val="-4"/>
          <w:sz w:val="16"/>
          <w:szCs w:val="16"/>
        </w:rPr>
        <w:t>심사년도</w:t>
      </w:r>
      <w:proofErr w:type="spellEnd"/>
      <w:r w:rsidR="009B19A3" w:rsidRPr="00660C9F">
        <w:rPr>
          <w:rFonts w:hint="eastAsia"/>
          <w:color w:val="000000" w:themeColor="text1"/>
          <w:spacing w:val="-4"/>
          <w:sz w:val="16"/>
          <w:szCs w:val="16"/>
        </w:rPr>
        <w:t xml:space="preserve"> </w:t>
      </w:r>
      <w:r w:rsidR="007B19C9" w:rsidRPr="00660C9F">
        <w:rPr>
          <w:color w:val="000000" w:themeColor="text1"/>
          <w:spacing w:val="-4"/>
          <w:sz w:val="16"/>
          <w:szCs w:val="16"/>
        </w:rPr>
        <w:t>2024년</w:t>
      </w:r>
      <w:r w:rsidR="009B19A3" w:rsidRPr="00660C9F">
        <w:rPr>
          <w:rFonts w:hint="eastAsia"/>
          <w:color w:val="000000" w:themeColor="text1"/>
          <w:spacing w:val="-4"/>
          <w:sz w:val="16"/>
          <w:szCs w:val="16"/>
        </w:rPr>
        <w:t xml:space="preserve"> 기준</w:t>
      </w:r>
      <w:r w:rsidR="009B19A3">
        <w:rPr>
          <w:color w:val="EE0000"/>
          <w:spacing w:val="-4"/>
          <w:sz w:val="16"/>
          <w:szCs w:val="16"/>
        </w:rPr>
        <w:br/>
      </w:r>
      <w:hyperlink r:id="rId2" w:history="1">
        <w:r w:rsidR="009B19A3" w:rsidRPr="00BD5A4B">
          <w:rPr>
            <w:rStyle w:val="a7"/>
            <w:spacing w:val="-4"/>
            <w:sz w:val="16"/>
            <w:szCs w:val="16"/>
          </w:rPr>
          <w:t>https://opendata.hira.or.kr/op</w:t>
        </w:r>
        <w:r w:rsidR="009B19A3" w:rsidRPr="009B19A3">
          <w:rPr>
            <w:rStyle w:val="a7"/>
            <w:spacing w:val="-4"/>
            <w:sz w:val="16"/>
            <w:szCs w:val="16"/>
          </w:rPr>
          <w:t>/opc/olapMfrnIntrsIlnsInfoTab1.do</w:t>
        </w:r>
      </w:hyperlink>
      <w:r w:rsidR="009B19A3">
        <w:rPr>
          <w:rFonts w:hint="eastAsia"/>
          <w:color w:val="EE0000"/>
          <w:spacing w:val="-4"/>
          <w:sz w:val="16"/>
          <w:szCs w:val="16"/>
        </w:rPr>
        <w:t xml:space="preserve"> </w:t>
      </w:r>
      <w:r w:rsidR="009B19A3" w:rsidRPr="00660C9F">
        <w:rPr>
          <w:color w:val="000000" w:themeColor="text1"/>
          <w:spacing w:val="-4"/>
          <w:sz w:val="16"/>
          <w:szCs w:val="16"/>
        </w:rPr>
        <w:t>(assessed on 2025-1</w:t>
      </w:r>
      <w:r w:rsidR="00491473" w:rsidRPr="00660C9F">
        <w:rPr>
          <w:rFonts w:hint="eastAsia"/>
          <w:color w:val="000000" w:themeColor="text1"/>
          <w:spacing w:val="-4"/>
          <w:sz w:val="16"/>
          <w:szCs w:val="16"/>
        </w:rPr>
        <w:t>1</w:t>
      </w:r>
      <w:r w:rsidR="009B19A3" w:rsidRPr="00660C9F">
        <w:rPr>
          <w:color w:val="000000" w:themeColor="text1"/>
          <w:spacing w:val="-4"/>
          <w:sz w:val="16"/>
          <w:szCs w:val="16"/>
        </w:rPr>
        <w:t>-</w:t>
      </w:r>
      <w:r w:rsidR="00491473" w:rsidRPr="00660C9F">
        <w:rPr>
          <w:rFonts w:hint="eastAsia"/>
          <w:color w:val="000000" w:themeColor="text1"/>
          <w:spacing w:val="-4"/>
          <w:sz w:val="16"/>
          <w:szCs w:val="16"/>
        </w:rPr>
        <w:t>03</w:t>
      </w:r>
      <w:r w:rsidR="009B19A3" w:rsidRPr="00660C9F">
        <w:rPr>
          <w:color w:val="000000" w:themeColor="text1"/>
          <w:spacing w:val="-4"/>
          <w:sz w:val="16"/>
          <w:szCs w:val="16"/>
        </w:rPr>
        <w:t>)</w:t>
      </w:r>
    </w:p>
  </w:footnote>
  <w:footnote w:id="5">
    <w:p w14:paraId="730BB12B" w14:textId="78E3D372" w:rsidR="00677AE6" w:rsidRPr="00677AE6" w:rsidRDefault="00677AE6" w:rsidP="00814D33">
      <w:pPr>
        <w:pStyle w:val="ae"/>
        <w:spacing w:line="140" w:lineRule="exact"/>
      </w:pPr>
      <w:r w:rsidRPr="006818F1">
        <w:rPr>
          <w:rStyle w:val="ad"/>
          <w:spacing w:val="-4"/>
          <w:sz w:val="16"/>
          <w:szCs w:val="16"/>
        </w:rPr>
        <w:footnoteRef/>
      </w:r>
      <w:r w:rsidRPr="006818F1">
        <w:rPr>
          <w:rStyle w:val="ad"/>
          <w:spacing w:val="-4"/>
          <w:sz w:val="16"/>
          <w:szCs w:val="16"/>
        </w:rPr>
        <w:t xml:space="preserve"> </w:t>
      </w:r>
      <w:proofErr w:type="spellStart"/>
      <w:r w:rsidRPr="00660C9F">
        <w:rPr>
          <w:rFonts w:hint="eastAsia"/>
          <w:color w:val="000000" w:themeColor="text1"/>
          <w:sz w:val="16"/>
          <w:szCs w:val="16"/>
        </w:rPr>
        <w:t>스피리바레스피맷</w:t>
      </w:r>
      <w:proofErr w:type="spellEnd"/>
      <w:r w:rsidRPr="00660C9F">
        <w:rPr>
          <w:color w:val="000000" w:themeColor="text1"/>
          <w:sz w:val="16"/>
          <w:szCs w:val="16"/>
        </w:rPr>
        <w:t xml:space="preserve"> </w:t>
      </w:r>
      <w:r w:rsidRPr="00660C9F">
        <w:rPr>
          <w:rFonts w:hint="eastAsia"/>
          <w:color w:val="000000" w:themeColor="text1"/>
          <w:sz w:val="16"/>
          <w:szCs w:val="16"/>
        </w:rPr>
        <w:t>제품</w:t>
      </w:r>
      <w:r w:rsidRPr="00660C9F">
        <w:rPr>
          <w:color w:val="000000" w:themeColor="text1"/>
          <w:sz w:val="16"/>
          <w:szCs w:val="16"/>
        </w:rPr>
        <w:t xml:space="preserve"> </w:t>
      </w:r>
      <w:r w:rsidRPr="00660C9F">
        <w:rPr>
          <w:rFonts w:hint="eastAsia"/>
          <w:color w:val="000000" w:themeColor="text1"/>
          <w:sz w:val="16"/>
          <w:szCs w:val="16"/>
        </w:rPr>
        <w:t>정보</w:t>
      </w:r>
      <w:r w:rsidR="006818F1" w:rsidRPr="00660C9F">
        <w:rPr>
          <w:rFonts w:hint="eastAsia"/>
          <w:color w:val="000000" w:themeColor="text1"/>
          <w:sz w:val="16"/>
          <w:szCs w:val="16"/>
        </w:rPr>
        <w:t>.</w:t>
      </w:r>
      <w:r w:rsidRPr="00660C9F">
        <w:rPr>
          <w:color w:val="000000" w:themeColor="text1"/>
          <w:sz w:val="16"/>
          <w:szCs w:val="16"/>
        </w:rPr>
        <w:t xml:space="preserve"> </w:t>
      </w:r>
      <w:r w:rsidRPr="00660C9F">
        <w:rPr>
          <w:rFonts w:hint="eastAsia"/>
          <w:color w:val="000000" w:themeColor="text1"/>
          <w:sz w:val="16"/>
          <w:szCs w:val="16"/>
        </w:rPr>
        <w:t>식품의약품안전처</w:t>
      </w:r>
      <w:r w:rsidR="006818F1" w:rsidRPr="00660C9F">
        <w:rPr>
          <w:rFonts w:hint="eastAsia"/>
          <w:color w:val="000000" w:themeColor="text1"/>
          <w:sz w:val="16"/>
          <w:szCs w:val="16"/>
        </w:rPr>
        <w:t>.</w:t>
      </w:r>
      <w:r w:rsidRPr="00660C9F">
        <w:rPr>
          <w:color w:val="000000" w:themeColor="text1"/>
          <w:sz w:val="16"/>
          <w:szCs w:val="16"/>
        </w:rPr>
        <w:t xml:space="preserve"> </w:t>
      </w:r>
      <w:r w:rsidRPr="00660C9F">
        <w:rPr>
          <w:rFonts w:hint="eastAsia"/>
          <w:color w:val="000000" w:themeColor="text1"/>
          <w:sz w:val="16"/>
          <w:szCs w:val="16"/>
        </w:rPr>
        <w:t>의약품안전나라</w:t>
      </w:r>
      <w:r w:rsidR="006818F1" w:rsidRPr="00660C9F">
        <w:rPr>
          <w:rFonts w:hint="eastAsia"/>
          <w:color w:val="000000" w:themeColor="text1"/>
          <w:sz w:val="16"/>
          <w:szCs w:val="16"/>
        </w:rPr>
        <w:t>.</w:t>
      </w:r>
      <w:r w:rsidR="00D56104">
        <w:rPr>
          <w:color w:val="EE0000"/>
          <w:sz w:val="16"/>
          <w:szCs w:val="16"/>
        </w:rPr>
        <w:br/>
      </w:r>
      <w:hyperlink r:id="rId3" w:history="1">
        <w:r w:rsidR="00D56104" w:rsidRPr="009B19A3">
          <w:rPr>
            <w:rStyle w:val="a7"/>
            <w:sz w:val="16"/>
            <w:szCs w:val="16"/>
          </w:rPr>
          <w:t>https://nedrug.mfds.go.kr/</w:t>
        </w:r>
      </w:hyperlink>
      <w:r>
        <w:rPr>
          <w:rFonts w:hint="eastAsia"/>
          <w:sz w:val="16"/>
          <w:szCs w:val="16"/>
        </w:rPr>
        <w:t xml:space="preserve"> </w:t>
      </w:r>
      <w:r w:rsidRPr="00660C9F">
        <w:rPr>
          <w:color w:val="000000" w:themeColor="text1"/>
          <w:sz w:val="16"/>
          <w:szCs w:val="16"/>
        </w:rPr>
        <w:t>(accessed on 2025-1</w:t>
      </w:r>
      <w:r w:rsidR="00491473" w:rsidRPr="00660C9F">
        <w:rPr>
          <w:rFonts w:hint="eastAsia"/>
          <w:color w:val="000000" w:themeColor="text1"/>
          <w:sz w:val="16"/>
          <w:szCs w:val="16"/>
        </w:rPr>
        <w:t>1</w:t>
      </w:r>
      <w:r w:rsidRPr="00660C9F">
        <w:rPr>
          <w:color w:val="000000" w:themeColor="text1"/>
          <w:sz w:val="16"/>
          <w:szCs w:val="16"/>
        </w:rPr>
        <w:t>-</w:t>
      </w:r>
      <w:r w:rsidR="00491473" w:rsidRPr="00660C9F">
        <w:rPr>
          <w:rFonts w:hint="eastAsia"/>
          <w:color w:val="000000" w:themeColor="text1"/>
          <w:sz w:val="16"/>
          <w:szCs w:val="16"/>
        </w:rPr>
        <w:t>03</w:t>
      </w:r>
      <w:r w:rsidRPr="00660C9F">
        <w:rPr>
          <w:color w:val="000000" w:themeColor="text1"/>
          <w:sz w:val="16"/>
          <w:szCs w:val="16"/>
        </w:rPr>
        <w:t>)</w:t>
      </w:r>
    </w:p>
  </w:footnote>
  <w:footnote w:id="6">
    <w:p w14:paraId="038B1524" w14:textId="465EFA1E" w:rsidR="00E87CCD" w:rsidRPr="009B19A3" w:rsidRDefault="00E87CCD" w:rsidP="00814D33">
      <w:pPr>
        <w:pStyle w:val="ae"/>
        <w:spacing w:line="140" w:lineRule="exact"/>
        <w:rPr>
          <w:color w:val="EE0000"/>
          <w:sz w:val="16"/>
          <w:szCs w:val="16"/>
        </w:rPr>
      </w:pPr>
      <w:r w:rsidRPr="00AC2B09">
        <w:rPr>
          <w:rStyle w:val="ad"/>
          <w:sz w:val="16"/>
          <w:szCs w:val="16"/>
        </w:rPr>
        <w:footnoteRef/>
      </w:r>
      <w:r w:rsidRPr="00AC2B09">
        <w:rPr>
          <w:sz w:val="16"/>
          <w:szCs w:val="16"/>
        </w:rPr>
        <w:t xml:space="preserve"> </w:t>
      </w:r>
      <w:proofErr w:type="spellStart"/>
      <w:r w:rsidR="009B19A3" w:rsidRPr="00660C9F">
        <w:rPr>
          <w:rFonts w:hint="eastAsia"/>
          <w:color w:val="000000" w:themeColor="text1"/>
          <w:sz w:val="16"/>
          <w:szCs w:val="16"/>
        </w:rPr>
        <w:t>바헬바레스피맷</w:t>
      </w:r>
      <w:proofErr w:type="spellEnd"/>
      <w:r w:rsidR="009B19A3" w:rsidRPr="00660C9F">
        <w:rPr>
          <w:color w:val="000000" w:themeColor="text1"/>
          <w:sz w:val="16"/>
          <w:szCs w:val="16"/>
        </w:rPr>
        <w:t xml:space="preserve"> </w:t>
      </w:r>
      <w:r w:rsidR="009B19A3" w:rsidRPr="00660C9F">
        <w:rPr>
          <w:rFonts w:hint="eastAsia"/>
          <w:color w:val="000000" w:themeColor="text1"/>
          <w:sz w:val="16"/>
          <w:szCs w:val="16"/>
        </w:rPr>
        <w:t>제품</w:t>
      </w:r>
      <w:r w:rsidR="009B19A3" w:rsidRPr="00660C9F">
        <w:rPr>
          <w:color w:val="000000" w:themeColor="text1"/>
          <w:sz w:val="16"/>
          <w:szCs w:val="16"/>
        </w:rPr>
        <w:t xml:space="preserve"> </w:t>
      </w:r>
      <w:r w:rsidR="009B19A3" w:rsidRPr="00660C9F">
        <w:rPr>
          <w:rFonts w:hint="eastAsia"/>
          <w:color w:val="000000" w:themeColor="text1"/>
          <w:sz w:val="16"/>
          <w:szCs w:val="16"/>
        </w:rPr>
        <w:t>정보</w:t>
      </w:r>
      <w:r w:rsidR="006818F1" w:rsidRPr="00660C9F">
        <w:rPr>
          <w:rFonts w:hint="eastAsia"/>
          <w:color w:val="000000" w:themeColor="text1"/>
          <w:sz w:val="16"/>
          <w:szCs w:val="16"/>
        </w:rPr>
        <w:t xml:space="preserve">. </w:t>
      </w:r>
      <w:r w:rsidR="009B19A3" w:rsidRPr="00660C9F">
        <w:rPr>
          <w:rFonts w:hint="eastAsia"/>
          <w:color w:val="000000" w:themeColor="text1"/>
          <w:sz w:val="16"/>
          <w:szCs w:val="16"/>
        </w:rPr>
        <w:t>식품의약품안전처</w:t>
      </w:r>
      <w:r w:rsidR="009B19A3" w:rsidRPr="00660C9F">
        <w:rPr>
          <w:color w:val="000000" w:themeColor="text1"/>
          <w:sz w:val="16"/>
          <w:szCs w:val="16"/>
        </w:rPr>
        <w:t xml:space="preserve">. </w:t>
      </w:r>
      <w:r w:rsidR="009B19A3" w:rsidRPr="00660C9F">
        <w:rPr>
          <w:rFonts w:hint="eastAsia"/>
          <w:color w:val="000000" w:themeColor="text1"/>
          <w:sz w:val="16"/>
          <w:szCs w:val="16"/>
        </w:rPr>
        <w:t>의약품안전나</w:t>
      </w:r>
      <w:r w:rsidR="006818F1" w:rsidRPr="00660C9F">
        <w:rPr>
          <w:rFonts w:hint="eastAsia"/>
          <w:color w:val="000000" w:themeColor="text1"/>
          <w:sz w:val="16"/>
          <w:szCs w:val="16"/>
        </w:rPr>
        <w:t>라.</w:t>
      </w:r>
      <w:r w:rsidR="00D56104">
        <w:rPr>
          <w:color w:val="EE0000"/>
          <w:sz w:val="16"/>
          <w:szCs w:val="16"/>
        </w:rPr>
        <w:br/>
      </w:r>
      <w:hyperlink r:id="rId4" w:history="1">
        <w:r w:rsidR="00D56104" w:rsidRPr="009B19A3">
          <w:rPr>
            <w:rStyle w:val="a7"/>
            <w:sz w:val="16"/>
            <w:szCs w:val="16"/>
          </w:rPr>
          <w:t>https://nedrug.mfds.go.kr/</w:t>
        </w:r>
      </w:hyperlink>
      <w:r w:rsidR="009B19A3">
        <w:rPr>
          <w:rFonts w:hint="eastAsia"/>
          <w:sz w:val="16"/>
          <w:szCs w:val="16"/>
        </w:rPr>
        <w:t xml:space="preserve"> </w:t>
      </w:r>
      <w:r w:rsidR="009B19A3" w:rsidRPr="00660C9F">
        <w:rPr>
          <w:color w:val="000000" w:themeColor="text1"/>
          <w:sz w:val="16"/>
          <w:szCs w:val="16"/>
        </w:rPr>
        <w:t>(accessed on 2025-1</w:t>
      </w:r>
      <w:r w:rsidR="00491473" w:rsidRPr="00660C9F">
        <w:rPr>
          <w:rFonts w:hint="eastAsia"/>
          <w:color w:val="000000" w:themeColor="text1"/>
          <w:sz w:val="16"/>
          <w:szCs w:val="16"/>
        </w:rPr>
        <w:t>1</w:t>
      </w:r>
      <w:r w:rsidR="009B19A3" w:rsidRPr="00660C9F">
        <w:rPr>
          <w:color w:val="000000" w:themeColor="text1"/>
          <w:sz w:val="16"/>
          <w:szCs w:val="16"/>
        </w:rPr>
        <w:t>-</w:t>
      </w:r>
      <w:r w:rsidR="00491473" w:rsidRPr="00660C9F">
        <w:rPr>
          <w:rFonts w:hint="eastAsia"/>
          <w:color w:val="000000" w:themeColor="text1"/>
          <w:sz w:val="16"/>
          <w:szCs w:val="16"/>
        </w:rPr>
        <w:t>03</w:t>
      </w:r>
      <w:r w:rsidR="009B19A3" w:rsidRPr="00660C9F">
        <w:rPr>
          <w:color w:val="000000" w:themeColor="text1"/>
          <w:sz w:val="16"/>
          <w:szCs w:val="16"/>
        </w:rPr>
        <w:t>)</w:t>
      </w:r>
    </w:p>
  </w:footnote>
  <w:footnote w:id="7">
    <w:p w14:paraId="39028B40" w14:textId="219578DA" w:rsidR="00E87CCD" w:rsidRPr="00625C0B" w:rsidRDefault="00E87CCD" w:rsidP="00814D33">
      <w:pPr>
        <w:pStyle w:val="ae"/>
        <w:spacing w:line="140" w:lineRule="exact"/>
        <w:rPr>
          <w:sz w:val="16"/>
          <w:szCs w:val="16"/>
        </w:rPr>
      </w:pPr>
      <w:r w:rsidRPr="00660C9F">
        <w:rPr>
          <w:rStyle w:val="ad"/>
          <w:sz w:val="16"/>
          <w:szCs w:val="16"/>
        </w:rPr>
        <w:footnoteRef/>
      </w:r>
      <w:r w:rsidRPr="00660C9F">
        <w:rPr>
          <w:sz w:val="16"/>
          <w:szCs w:val="16"/>
        </w:rPr>
        <w:t xml:space="preserve"> </w:t>
      </w:r>
      <w:r w:rsidR="009B19A3" w:rsidRPr="00660C9F">
        <w:rPr>
          <w:sz w:val="16"/>
          <w:szCs w:val="16"/>
        </w:rPr>
        <w:t>Calverley PMA, et al. Lancet</w:t>
      </w:r>
      <w:r w:rsidR="009B19A3" w:rsidRPr="00660C9F">
        <w:rPr>
          <w:rFonts w:hint="eastAsia"/>
          <w:sz w:val="16"/>
          <w:szCs w:val="16"/>
        </w:rPr>
        <w:t xml:space="preserve"> </w:t>
      </w:r>
      <w:r w:rsidR="009B19A3" w:rsidRPr="00660C9F">
        <w:rPr>
          <w:sz w:val="16"/>
          <w:szCs w:val="16"/>
        </w:rPr>
        <w:t>Respir Med. 2018;6(5):337-344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14B8"/>
    <w:multiLevelType w:val="hybridMultilevel"/>
    <w:tmpl w:val="BF468B78"/>
    <w:lvl w:ilvl="0" w:tplc="3572D9D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1145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10BCB"/>
    <w:rsid w:val="00023D83"/>
    <w:rsid w:val="00026EE1"/>
    <w:rsid w:val="00030862"/>
    <w:rsid w:val="00030A2C"/>
    <w:rsid w:val="00037C80"/>
    <w:rsid w:val="0004035F"/>
    <w:rsid w:val="000458B1"/>
    <w:rsid w:val="00063507"/>
    <w:rsid w:val="000635AC"/>
    <w:rsid w:val="0006602E"/>
    <w:rsid w:val="00081D40"/>
    <w:rsid w:val="000859C8"/>
    <w:rsid w:val="00086B2F"/>
    <w:rsid w:val="00087D9B"/>
    <w:rsid w:val="00093F87"/>
    <w:rsid w:val="000B0178"/>
    <w:rsid w:val="000B07E4"/>
    <w:rsid w:val="000B5730"/>
    <w:rsid w:val="000C4191"/>
    <w:rsid w:val="000D4CA1"/>
    <w:rsid w:val="000D605F"/>
    <w:rsid w:val="000E0C3D"/>
    <w:rsid w:val="000E1EB3"/>
    <w:rsid w:val="00100F77"/>
    <w:rsid w:val="00101A06"/>
    <w:rsid w:val="0011000D"/>
    <w:rsid w:val="001145CA"/>
    <w:rsid w:val="001172E3"/>
    <w:rsid w:val="001200A9"/>
    <w:rsid w:val="0012543C"/>
    <w:rsid w:val="00126AF8"/>
    <w:rsid w:val="00132533"/>
    <w:rsid w:val="00135177"/>
    <w:rsid w:val="00136197"/>
    <w:rsid w:val="00155DCB"/>
    <w:rsid w:val="00156928"/>
    <w:rsid w:val="00161845"/>
    <w:rsid w:val="00162239"/>
    <w:rsid w:val="0016306B"/>
    <w:rsid w:val="00165040"/>
    <w:rsid w:val="00176BC8"/>
    <w:rsid w:val="00176DAB"/>
    <w:rsid w:val="00182D02"/>
    <w:rsid w:val="001843ED"/>
    <w:rsid w:val="00187173"/>
    <w:rsid w:val="00192E44"/>
    <w:rsid w:val="001A22FD"/>
    <w:rsid w:val="001A53A5"/>
    <w:rsid w:val="001B2692"/>
    <w:rsid w:val="001B2B90"/>
    <w:rsid w:val="001B4360"/>
    <w:rsid w:val="001B51FD"/>
    <w:rsid w:val="001C0BCE"/>
    <w:rsid w:val="001C3119"/>
    <w:rsid w:val="001C3A31"/>
    <w:rsid w:val="001D2A08"/>
    <w:rsid w:val="001F2C4B"/>
    <w:rsid w:val="001F4F12"/>
    <w:rsid w:val="00201E7C"/>
    <w:rsid w:val="00210B41"/>
    <w:rsid w:val="00220C79"/>
    <w:rsid w:val="00224D04"/>
    <w:rsid w:val="002267F4"/>
    <w:rsid w:val="00232AAB"/>
    <w:rsid w:val="00233E22"/>
    <w:rsid w:val="00235224"/>
    <w:rsid w:val="00236BD0"/>
    <w:rsid w:val="00237716"/>
    <w:rsid w:val="00242262"/>
    <w:rsid w:val="00243D12"/>
    <w:rsid w:val="00245135"/>
    <w:rsid w:val="002578C3"/>
    <w:rsid w:val="002634F6"/>
    <w:rsid w:val="00276B05"/>
    <w:rsid w:val="002809FE"/>
    <w:rsid w:val="002957D9"/>
    <w:rsid w:val="002A6171"/>
    <w:rsid w:val="002A663A"/>
    <w:rsid w:val="002A6733"/>
    <w:rsid w:val="002B4D49"/>
    <w:rsid w:val="002C0C8B"/>
    <w:rsid w:val="002C41E7"/>
    <w:rsid w:val="002C6101"/>
    <w:rsid w:val="002D2F15"/>
    <w:rsid w:val="002E2F0B"/>
    <w:rsid w:val="002E63FF"/>
    <w:rsid w:val="002F0E6C"/>
    <w:rsid w:val="002F551B"/>
    <w:rsid w:val="00301DC2"/>
    <w:rsid w:val="003243FB"/>
    <w:rsid w:val="00324C9B"/>
    <w:rsid w:val="0033234B"/>
    <w:rsid w:val="00342EFA"/>
    <w:rsid w:val="003461CD"/>
    <w:rsid w:val="0034661B"/>
    <w:rsid w:val="00350F21"/>
    <w:rsid w:val="00352EDF"/>
    <w:rsid w:val="00370680"/>
    <w:rsid w:val="00372611"/>
    <w:rsid w:val="00373C51"/>
    <w:rsid w:val="003801D2"/>
    <w:rsid w:val="00380E99"/>
    <w:rsid w:val="0038298C"/>
    <w:rsid w:val="00397B07"/>
    <w:rsid w:val="003A47C3"/>
    <w:rsid w:val="003A6746"/>
    <w:rsid w:val="003A6C4C"/>
    <w:rsid w:val="003B0F46"/>
    <w:rsid w:val="003B435C"/>
    <w:rsid w:val="003B57E3"/>
    <w:rsid w:val="003B6F0E"/>
    <w:rsid w:val="003C1D75"/>
    <w:rsid w:val="003C1F16"/>
    <w:rsid w:val="003C6AF8"/>
    <w:rsid w:val="003C763E"/>
    <w:rsid w:val="003C768F"/>
    <w:rsid w:val="003D10ED"/>
    <w:rsid w:val="003E6494"/>
    <w:rsid w:val="003F1E83"/>
    <w:rsid w:val="003F3CE2"/>
    <w:rsid w:val="003F44F8"/>
    <w:rsid w:val="00406041"/>
    <w:rsid w:val="00426078"/>
    <w:rsid w:val="004321E7"/>
    <w:rsid w:val="0044011D"/>
    <w:rsid w:val="004471B4"/>
    <w:rsid w:val="004507F4"/>
    <w:rsid w:val="00452A07"/>
    <w:rsid w:val="00454848"/>
    <w:rsid w:val="00456371"/>
    <w:rsid w:val="004622A1"/>
    <w:rsid w:val="00473022"/>
    <w:rsid w:val="00473534"/>
    <w:rsid w:val="0047460B"/>
    <w:rsid w:val="00481D40"/>
    <w:rsid w:val="00482DAC"/>
    <w:rsid w:val="00484572"/>
    <w:rsid w:val="004908F9"/>
    <w:rsid w:val="00491473"/>
    <w:rsid w:val="00495FEA"/>
    <w:rsid w:val="00496028"/>
    <w:rsid w:val="004A5152"/>
    <w:rsid w:val="004A5B1F"/>
    <w:rsid w:val="004B61AC"/>
    <w:rsid w:val="004C6B2B"/>
    <w:rsid w:val="004D1D6B"/>
    <w:rsid w:val="004D35FD"/>
    <w:rsid w:val="004D3C50"/>
    <w:rsid w:val="004D7600"/>
    <w:rsid w:val="004E0AFE"/>
    <w:rsid w:val="004F0710"/>
    <w:rsid w:val="004F184A"/>
    <w:rsid w:val="004F6FC9"/>
    <w:rsid w:val="00537526"/>
    <w:rsid w:val="005414B2"/>
    <w:rsid w:val="00546E23"/>
    <w:rsid w:val="00556A76"/>
    <w:rsid w:val="00566AAC"/>
    <w:rsid w:val="005750B4"/>
    <w:rsid w:val="00577F0E"/>
    <w:rsid w:val="005815FE"/>
    <w:rsid w:val="005913AE"/>
    <w:rsid w:val="005948A2"/>
    <w:rsid w:val="005A1931"/>
    <w:rsid w:val="005A204C"/>
    <w:rsid w:val="005A3101"/>
    <w:rsid w:val="005B0E9F"/>
    <w:rsid w:val="005B18C7"/>
    <w:rsid w:val="005B46DC"/>
    <w:rsid w:val="005C26F7"/>
    <w:rsid w:val="005C5EC1"/>
    <w:rsid w:val="005C666C"/>
    <w:rsid w:val="005C7B44"/>
    <w:rsid w:val="005D06E1"/>
    <w:rsid w:val="005D4D01"/>
    <w:rsid w:val="005F2C00"/>
    <w:rsid w:val="005F5AFA"/>
    <w:rsid w:val="006104C0"/>
    <w:rsid w:val="006168A6"/>
    <w:rsid w:val="00617B9A"/>
    <w:rsid w:val="00622142"/>
    <w:rsid w:val="006224CD"/>
    <w:rsid w:val="00622E6E"/>
    <w:rsid w:val="00624B33"/>
    <w:rsid w:val="00624FE9"/>
    <w:rsid w:val="00625740"/>
    <w:rsid w:val="00625C0B"/>
    <w:rsid w:val="006501A9"/>
    <w:rsid w:val="00650B4F"/>
    <w:rsid w:val="0065426C"/>
    <w:rsid w:val="00657B9A"/>
    <w:rsid w:val="00660C9F"/>
    <w:rsid w:val="0066480A"/>
    <w:rsid w:val="00673E12"/>
    <w:rsid w:val="00674211"/>
    <w:rsid w:val="00675425"/>
    <w:rsid w:val="00677AE6"/>
    <w:rsid w:val="00681395"/>
    <w:rsid w:val="006818F1"/>
    <w:rsid w:val="00683F07"/>
    <w:rsid w:val="00687681"/>
    <w:rsid w:val="00687F39"/>
    <w:rsid w:val="006B27BF"/>
    <w:rsid w:val="006B6CE5"/>
    <w:rsid w:val="006C15BA"/>
    <w:rsid w:val="006C33BB"/>
    <w:rsid w:val="006C5435"/>
    <w:rsid w:val="006C5B77"/>
    <w:rsid w:val="006D1D63"/>
    <w:rsid w:val="006E2C7B"/>
    <w:rsid w:val="006F76DA"/>
    <w:rsid w:val="00700193"/>
    <w:rsid w:val="00702B11"/>
    <w:rsid w:val="00702F8C"/>
    <w:rsid w:val="00710932"/>
    <w:rsid w:val="007142C9"/>
    <w:rsid w:val="00716B9C"/>
    <w:rsid w:val="00717210"/>
    <w:rsid w:val="0072044F"/>
    <w:rsid w:val="0072196F"/>
    <w:rsid w:val="00725A1A"/>
    <w:rsid w:val="00725F06"/>
    <w:rsid w:val="00727E63"/>
    <w:rsid w:val="007508EC"/>
    <w:rsid w:val="00750DE1"/>
    <w:rsid w:val="00755FED"/>
    <w:rsid w:val="00762F0B"/>
    <w:rsid w:val="00765499"/>
    <w:rsid w:val="00767A9C"/>
    <w:rsid w:val="00772FA2"/>
    <w:rsid w:val="00782718"/>
    <w:rsid w:val="007916B0"/>
    <w:rsid w:val="00797DE1"/>
    <w:rsid w:val="007A227F"/>
    <w:rsid w:val="007B19C9"/>
    <w:rsid w:val="007B1F8B"/>
    <w:rsid w:val="007B5A14"/>
    <w:rsid w:val="007C210A"/>
    <w:rsid w:val="007E218E"/>
    <w:rsid w:val="007E4B9B"/>
    <w:rsid w:val="007E71CD"/>
    <w:rsid w:val="007F0109"/>
    <w:rsid w:val="007F07E0"/>
    <w:rsid w:val="007F0DB5"/>
    <w:rsid w:val="007F1D90"/>
    <w:rsid w:val="007F7748"/>
    <w:rsid w:val="00801608"/>
    <w:rsid w:val="00812558"/>
    <w:rsid w:val="00814D33"/>
    <w:rsid w:val="00821DF6"/>
    <w:rsid w:val="008247BA"/>
    <w:rsid w:val="0082655E"/>
    <w:rsid w:val="008407C8"/>
    <w:rsid w:val="00845333"/>
    <w:rsid w:val="00846CB4"/>
    <w:rsid w:val="00847BE3"/>
    <w:rsid w:val="00851316"/>
    <w:rsid w:val="00852F45"/>
    <w:rsid w:val="0086184E"/>
    <w:rsid w:val="00866FFF"/>
    <w:rsid w:val="00882A56"/>
    <w:rsid w:val="008914FB"/>
    <w:rsid w:val="008A5CF2"/>
    <w:rsid w:val="008B2729"/>
    <w:rsid w:val="008B71B1"/>
    <w:rsid w:val="008C3048"/>
    <w:rsid w:val="008D6AFC"/>
    <w:rsid w:val="008E0CE3"/>
    <w:rsid w:val="008E2F74"/>
    <w:rsid w:val="008F18AD"/>
    <w:rsid w:val="00904BE4"/>
    <w:rsid w:val="00905A70"/>
    <w:rsid w:val="00915034"/>
    <w:rsid w:val="00917241"/>
    <w:rsid w:val="00931114"/>
    <w:rsid w:val="00946352"/>
    <w:rsid w:val="00946A83"/>
    <w:rsid w:val="0095079B"/>
    <w:rsid w:val="00950DCE"/>
    <w:rsid w:val="009532AA"/>
    <w:rsid w:val="00955F65"/>
    <w:rsid w:val="009633DA"/>
    <w:rsid w:val="00964BA2"/>
    <w:rsid w:val="00965811"/>
    <w:rsid w:val="00972177"/>
    <w:rsid w:val="009809BC"/>
    <w:rsid w:val="009830DB"/>
    <w:rsid w:val="009847F2"/>
    <w:rsid w:val="0099016A"/>
    <w:rsid w:val="009905D1"/>
    <w:rsid w:val="009931A0"/>
    <w:rsid w:val="009943EA"/>
    <w:rsid w:val="009A1A81"/>
    <w:rsid w:val="009A60EF"/>
    <w:rsid w:val="009B19A3"/>
    <w:rsid w:val="009B54FA"/>
    <w:rsid w:val="009C3303"/>
    <w:rsid w:val="009C4775"/>
    <w:rsid w:val="009C5959"/>
    <w:rsid w:val="009D3EAB"/>
    <w:rsid w:val="009E6582"/>
    <w:rsid w:val="009F0CCA"/>
    <w:rsid w:val="009F7901"/>
    <w:rsid w:val="00A022B9"/>
    <w:rsid w:val="00A051F3"/>
    <w:rsid w:val="00A11EA5"/>
    <w:rsid w:val="00A15AE5"/>
    <w:rsid w:val="00A21685"/>
    <w:rsid w:val="00A23825"/>
    <w:rsid w:val="00A303CC"/>
    <w:rsid w:val="00A349D0"/>
    <w:rsid w:val="00A43366"/>
    <w:rsid w:val="00A6636F"/>
    <w:rsid w:val="00A70118"/>
    <w:rsid w:val="00A830DE"/>
    <w:rsid w:val="00A83678"/>
    <w:rsid w:val="00A8405B"/>
    <w:rsid w:val="00A84869"/>
    <w:rsid w:val="00A93A09"/>
    <w:rsid w:val="00AA3644"/>
    <w:rsid w:val="00AA57EF"/>
    <w:rsid w:val="00AA69BE"/>
    <w:rsid w:val="00AB2CD6"/>
    <w:rsid w:val="00AC2B09"/>
    <w:rsid w:val="00AE32F2"/>
    <w:rsid w:val="00AE5FA4"/>
    <w:rsid w:val="00B0424E"/>
    <w:rsid w:val="00B05234"/>
    <w:rsid w:val="00B1086D"/>
    <w:rsid w:val="00B206AA"/>
    <w:rsid w:val="00B3174C"/>
    <w:rsid w:val="00B3717B"/>
    <w:rsid w:val="00B37AC9"/>
    <w:rsid w:val="00B410D4"/>
    <w:rsid w:val="00B46A06"/>
    <w:rsid w:val="00B55752"/>
    <w:rsid w:val="00B64251"/>
    <w:rsid w:val="00B67239"/>
    <w:rsid w:val="00B70F68"/>
    <w:rsid w:val="00B83840"/>
    <w:rsid w:val="00B84988"/>
    <w:rsid w:val="00B850E0"/>
    <w:rsid w:val="00B879F8"/>
    <w:rsid w:val="00B87A49"/>
    <w:rsid w:val="00BA3F94"/>
    <w:rsid w:val="00BA6A68"/>
    <w:rsid w:val="00BA7F23"/>
    <w:rsid w:val="00BB1503"/>
    <w:rsid w:val="00BB5E80"/>
    <w:rsid w:val="00BC2DEA"/>
    <w:rsid w:val="00BD27D8"/>
    <w:rsid w:val="00BD6B03"/>
    <w:rsid w:val="00C048B0"/>
    <w:rsid w:val="00C074A0"/>
    <w:rsid w:val="00C0794D"/>
    <w:rsid w:val="00C103D7"/>
    <w:rsid w:val="00C22306"/>
    <w:rsid w:val="00C241E7"/>
    <w:rsid w:val="00C25F1D"/>
    <w:rsid w:val="00C26145"/>
    <w:rsid w:val="00C275A4"/>
    <w:rsid w:val="00C3313A"/>
    <w:rsid w:val="00C3404E"/>
    <w:rsid w:val="00C41D97"/>
    <w:rsid w:val="00C54ECC"/>
    <w:rsid w:val="00C561AD"/>
    <w:rsid w:val="00C60664"/>
    <w:rsid w:val="00C62F04"/>
    <w:rsid w:val="00C6420F"/>
    <w:rsid w:val="00C65878"/>
    <w:rsid w:val="00C6688A"/>
    <w:rsid w:val="00C66BCE"/>
    <w:rsid w:val="00C71BE8"/>
    <w:rsid w:val="00C73F2F"/>
    <w:rsid w:val="00C822EA"/>
    <w:rsid w:val="00C82D29"/>
    <w:rsid w:val="00C83B00"/>
    <w:rsid w:val="00C91E70"/>
    <w:rsid w:val="00C93F77"/>
    <w:rsid w:val="00CA7189"/>
    <w:rsid w:val="00CA75D6"/>
    <w:rsid w:val="00CB6F0E"/>
    <w:rsid w:val="00CB6F28"/>
    <w:rsid w:val="00CC1190"/>
    <w:rsid w:val="00CC3872"/>
    <w:rsid w:val="00CE41C9"/>
    <w:rsid w:val="00CF35F2"/>
    <w:rsid w:val="00CF5BCC"/>
    <w:rsid w:val="00D05467"/>
    <w:rsid w:val="00D12C7B"/>
    <w:rsid w:val="00D348EE"/>
    <w:rsid w:val="00D36FE8"/>
    <w:rsid w:val="00D40E74"/>
    <w:rsid w:val="00D43A19"/>
    <w:rsid w:val="00D56104"/>
    <w:rsid w:val="00D570C7"/>
    <w:rsid w:val="00D576C8"/>
    <w:rsid w:val="00D671C4"/>
    <w:rsid w:val="00D7179A"/>
    <w:rsid w:val="00D77DED"/>
    <w:rsid w:val="00D84392"/>
    <w:rsid w:val="00D85364"/>
    <w:rsid w:val="00D96D82"/>
    <w:rsid w:val="00DA0F66"/>
    <w:rsid w:val="00DA1BB3"/>
    <w:rsid w:val="00DA2C89"/>
    <w:rsid w:val="00DA707C"/>
    <w:rsid w:val="00DB11F6"/>
    <w:rsid w:val="00DB4C3E"/>
    <w:rsid w:val="00DB596A"/>
    <w:rsid w:val="00DC16C8"/>
    <w:rsid w:val="00DC3EB5"/>
    <w:rsid w:val="00DC6CBB"/>
    <w:rsid w:val="00DD106A"/>
    <w:rsid w:val="00DE133A"/>
    <w:rsid w:val="00DE66B6"/>
    <w:rsid w:val="00DF16ED"/>
    <w:rsid w:val="00DF4BE2"/>
    <w:rsid w:val="00DF6CB4"/>
    <w:rsid w:val="00E026C3"/>
    <w:rsid w:val="00E11B42"/>
    <w:rsid w:val="00E21414"/>
    <w:rsid w:val="00E226E0"/>
    <w:rsid w:val="00E30C5F"/>
    <w:rsid w:val="00E32460"/>
    <w:rsid w:val="00E326C2"/>
    <w:rsid w:val="00E40E82"/>
    <w:rsid w:val="00E600CE"/>
    <w:rsid w:val="00E603A0"/>
    <w:rsid w:val="00E60A87"/>
    <w:rsid w:val="00E62241"/>
    <w:rsid w:val="00E73629"/>
    <w:rsid w:val="00E74348"/>
    <w:rsid w:val="00E82B13"/>
    <w:rsid w:val="00E87CCD"/>
    <w:rsid w:val="00E903DC"/>
    <w:rsid w:val="00E96C7F"/>
    <w:rsid w:val="00EB38B5"/>
    <w:rsid w:val="00EB43AE"/>
    <w:rsid w:val="00EB5499"/>
    <w:rsid w:val="00ED0865"/>
    <w:rsid w:val="00EE52CA"/>
    <w:rsid w:val="00EF04EF"/>
    <w:rsid w:val="00EF1575"/>
    <w:rsid w:val="00EF6258"/>
    <w:rsid w:val="00EF7275"/>
    <w:rsid w:val="00F02277"/>
    <w:rsid w:val="00F05429"/>
    <w:rsid w:val="00F11D21"/>
    <w:rsid w:val="00F13A6B"/>
    <w:rsid w:val="00F15328"/>
    <w:rsid w:val="00F220D4"/>
    <w:rsid w:val="00F26A2C"/>
    <w:rsid w:val="00F26F01"/>
    <w:rsid w:val="00F45F0D"/>
    <w:rsid w:val="00F54858"/>
    <w:rsid w:val="00F92F36"/>
    <w:rsid w:val="00F94E6C"/>
    <w:rsid w:val="00F95863"/>
    <w:rsid w:val="00FA46DC"/>
    <w:rsid w:val="00FA4A9D"/>
    <w:rsid w:val="00FA4FA2"/>
    <w:rsid w:val="00FB104D"/>
    <w:rsid w:val="00FB61C8"/>
    <w:rsid w:val="00FB6693"/>
    <w:rsid w:val="00FD02A9"/>
    <w:rsid w:val="00FD6BF6"/>
    <w:rsid w:val="00FD7A89"/>
    <w:rsid w:val="00FE0983"/>
    <w:rsid w:val="00FE2CFA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C88BDB91-FE17-438A-9FAA-F0CB743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styleId="af4">
    <w:name w:val="Unresolved Mention"/>
    <w:basedOn w:val="a0"/>
    <w:uiPriority w:val="99"/>
    <w:semiHidden/>
    <w:unhideWhenUsed/>
    <w:rsid w:val="006C5B7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77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edrug.mfds.go.kr/" TargetMode="External"/><Relationship Id="rId2" Type="http://schemas.openxmlformats.org/officeDocument/2006/relationships/hyperlink" Target="https://opendata.hira.or.kr/op/opc/olapMfrnIntrsIlnsInfoTab1.do" TargetMode="External"/><Relationship Id="rId1" Type="http://schemas.openxmlformats.org/officeDocument/2006/relationships/hyperlink" Target="https://www.lungkorea.org/general/disease/disease_01_a.php" TargetMode="External"/><Relationship Id="rId4" Type="http://schemas.openxmlformats.org/officeDocument/2006/relationships/hyperlink" Target="https://nedrug.mfds.go.k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8" ma:contentTypeDescription="새 문서를 만듭니다." ma:contentTypeScope="" ma:versionID="9391a22dec7a3c1e2ecc06139bb19fad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1844a100117b2c4be01e1dfa5cd1251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aabef-1fc0-46b7-b647-e94c711a7d4b">
      <Terms xmlns="http://schemas.microsoft.com/office/infopath/2007/PartnerControls"/>
    </lcf76f155ced4ddcb4097134ff3c332f>
    <TaxCatchAll xmlns="ae7ac70a-1cc2-41c2-9d13-f7e83872a97a">
      <Value>27</Value>
    </TaxCatchAl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itle0 xmlns="9a0aabef-1fc0-46b7-b647-e94c711a7d4b" xsi:nil="true"/>
    <ArchiverLinkFileType xmlns="9a0aabef-1fc0-46b7-b647-e94c711a7d4b" xsi:nil="true"/>
    <_dlc_DocId xmlns="ae7ac70a-1cc2-41c2-9d13-f7e83872a97a">OPUS-1663038392-585483</_dlc_DocId>
    <_dlc_DocIdUrl xmlns="ae7ac70a-1cc2-41c2-9d13-f7e83872a97a">
      <Url>https://hanmicokr.sharepoint.com/sites/REQT_1463205503853/_layouts/15/DocIdRedir.aspx?ID=OPUS-1663038392-585483</Url>
      <Description>OPUS-1663038392-585483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B0075-A820-4C43-99DB-476D2421A7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FD3E24-9BB4-4CAD-BE97-6B580389A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447B0-0480-4721-AC76-D3F32F48F4C9}">
  <ds:schemaRefs>
    <ds:schemaRef ds:uri="http://schemas.microsoft.com/office/2006/metadata/properties"/>
    <ds:schemaRef ds:uri="http://schemas.microsoft.com/office/infopath/2007/PartnerControls"/>
    <ds:schemaRef ds:uri="9a0aabef-1fc0-46b7-b647-e94c711a7d4b"/>
    <ds:schemaRef ds:uri="ae7ac70a-1cc2-41c2-9d13-f7e83872a97a"/>
  </ds:schemaRefs>
</ds:datastoreItem>
</file>

<file path=customXml/itemProps4.xml><?xml version="1.0" encoding="utf-8"?>
<ds:datastoreItem xmlns:ds="http://schemas.openxmlformats.org/officeDocument/2006/customXml" ds:itemID="{9EA5FE27-BBFC-4CEB-B407-603596C97B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601FD0-7CF0-4031-A259-3817FFB56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14</cp:revision>
  <cp:lastPrinted>2025-11-04T02:16:00Z</cp:lastPrinted>
  <dcterms:created xsi:type="dcterms:W3CDTF">2025-11-03T08:03:00Z</dcterms:created>
  <dcterms:modified xsi:type="dcterms:W3CDTF">2025-11-04T06:28:00Z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0x010100580A80D73E1C6443BAEBDBAD10E956DD</vt:lpwstr>
  </property>
  <property fmtid="{D5CDD505-2E9C-101B-9397-08002B2CF9AE}" pid="3" name="Modified By1">
    <vt:lpwstr>196</vt:lpwstr>
  </property>
  <property fmtid="{D5CDD505-2E9C-101B-9397-08002B2CF9AE}" pid="4" name="Created By1">
    <vt:lpwstr>196</vt:lpwstr>
  </property>
  <property fmtid="{D5CDD505-2E9C-101B-9397-08002B2CF9AE}" pid="5" name="_dlc_DocIdItemGuid">
    <vt:lpwstr>80751522-7b42-40b0-8b3c-2b0b3de18ce8</vt:lpwstr>
  </property>
  <property fmtid="{D5CDD505-2E9C-101B-9397-08002B2CF9AE}" pid="6" name="MediaServiceImageTags">
    <vt:lpwstr/>
  </property>
  <property fmtid="{D5CDD505-2E9C-101B-9397-08002B2CF9AE}" pid="7" name="RevIMBCS">
    <vt:lpwstr>27;#아카이빙 파일|06c27849-112f-4b64-9aa0-734f531c0582</vt:lpwstr>
  </property>
</Properties>
</file>